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740DD" w14:textId="50B0D4E0" w:rsidR="00BA72BA" w:rsidRPr="005D40E5" w:rsidRDefault="00FA0150" w:rsidP="001A1C50">
      <w:pPr>
        <w:pStyle w:val="Heading1"/>
        <w:tabs>
          <w:tab w:val="left" w:pos="0"/>
        </w:tabs>
        <w:jc w:val="center"/>
        <w:rPr>
          <w:rFonts w:ascii="Times New Roman" w:hAnsi="Times New Roman" w:cs="Times New Roman"/>
          <w:b w:val="0"/>
          <w:szCs w:val="24"/>
        </w:rPr>
      </w:pPr>
      <w:bookmarkStart w:id="0" w:name="_GoBack"/>
      <w:bookmarkEnd w:id="0"/>
      <w:r w:rsidRPr="005D40E5">
        <w:rPr>
          <w:rFonts w:ascii="Times New Roman" w:hAnsi="Times New Roman" w:cs="Times New Roman"/>
          <w:szCs w:val="24"/>
        </w:rPr>
        <w:t>Obrazloženje</w:t>
      </w:r>
      <w:r w:rsidR="00BA72BA" w:rsidRPr="005D40E5">
        <w:rPr>
          <w:rFonts w:ascii="Times New Roman" w:hAnsi="Times New Roman" w:cs="Times New Roman"/>
          <w:szCs w:val="24"/>
        </w:rPr>
        <w:t xml:space="preserve"> </w:t>
      </w:r>
      <w:r w:rsidR="009A3284" w:rsidRPr="005D40E5">
        <w:rPr>
          <w:rFonts w:ascii="Times New Roman" w:hAnsi="Times New Roman" w:cs="Times New Roman"/>
          <w:szCs w:val="24"/>
        </w:rPr>
        <w:t xml:space="preserve">prijedloga </w:t>
      </w:r>
      <w:r w:rsidR="006744B3" w:rsidRPr="005D40E5">
        <w:rPr>
          <w:rFonts w:ascii="Times New Roman" w:hAnsi="Times New Roman" w:cs="Times New Roman"/>
          <w:szCs w:val="24"/>
        </w:rPr>
        <w:t>financijskog plana</w:t>
      </w:r>
      <w:r w:rsidR="00C82330" w:rsidRPr="005D40E5">
        <w:rPr>
          <w:rFonts w:ascii="Times New Roman" w:hAnsi="Times New Roman" w:cs="Times New Roman"/>
          <w:szCs w:val="24"/>
        </w:rPr>
        <w:t xml:space="preserve"> </w:t>
      </w:r>
      <w:r w:rsidR="009D794F" w:rsidRPr="005D40E5">
        <w:rPr>
          <w:rFonts w:ascii="Times New Roman" w:hAnsi="Times New Roman" w:cs="Times New Roman"/>
          <w:szCs w:val="24"/>
        </w:rPr>
        <w:t>za razdoblje 202</w:t>
      </w:r>
      <w:r w:rsidR="00C812F9">
        <w:rPr>
          <w:rFonts w:ascii="Times New Roman" w:hAnsi="Times New Roman" w:cs="Times New Roman"/>
          <w:szCs w:val="24"/>
        </w:rPr>
        <w:t>4</w:t>
      </w:r>
      <w:r w:rsidR="009D794F" w:rsidRPr="005D40E5">
        <w:rPr>
          <w:rFonts w:ascii="Times New Roman" w:hAnsi="Times New Roman" w:cs="Times New Roman"/>
          <w:szCs w:val="24"/>
        </w:rPr>
        <w:t>. – 202</w:t>
      </w:r>
      <w:r w:rsidR="00C812F9">
        <w:rPr>
          <w:rFonts w:ascii="Times New Roman" w:hAnsi="Times New Roman" w:cs="Times New Roman"/>
          <w:szCs w:val="24"/>
        </w:rPr>
        <w:t>6</w:t>
      </w:r>
      <w:r w:rsidR="009D794F" w:rsidRPr="005D40E5">
        <w:rPr>
          <w:rFonts w:ascii="Times New Roman" w:hAnsi="Times New Roman" w:cs="Times New Roman"/>
          <w:szCs w:val="24"/>
        </w:rPr>
        <w:t>.</w:t>
      </w:r>
    </w:p>
    <w:p w14:paraId="7B00606F" w14:textId="77777777" w:rsidR="002B2940" w:rsidRPr="005D40E5" w:rsidRDefault="002B2940" w:rsidP="001A1C50">
      <w:pPr>
        <w:pStyle w:val="Heading1"/>
        <w:jc w:val="both"/>
        <w:rPr>
          <w:rFonts w:ascii="Times New Roman" w:hAnsi="Times New Roman" w:cs="Times New Roman"/>
          <w:szCs w:val="24"/>
          <w:u w:val="single"/>
        </w:rPr>
      </w:pPr>
    </w:p>
    <w:p w14:paraId="58806FCB" w14:textId="77777777" w:rsidR="009D794F" w:rsidRPr="005D40E5" w:rsidRDefault="009D794F" w:rsidP="001A1C50">
      <w:pPr>
        <w:jc w:val="both"/>
      </w:pPr>
    </w:p>
    <w:p w14:paraId="524DA71F" w14:textId="77777777" w:rsidR="00BA72BA" w:rsidRPr="005D40E5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5D40E5">
        <w:rPr>
          <w:rFonts w:ascii="Times New Roman" w:hAnsi="Times New Roman" w:cs="Times New Roman"/>
          <w:szCs w:val="24"/>
        </w:rPr>
        <w:t>UVODNI DIO</w:t>
      </w:r>
    </w:p>
    <w:p w14:paraId="08112B14" w14:textId="77777777" w:rsidR="00E876B2" w:rsidRPr="005D40E5" w:rsidRDefault="00E876B2" w:rsidP="001A1C50">
      <w:pPr>
        <w:pStyle w:val="Heading1"/>
        <w:jc w:val="both"/>
        <w:rPr>
          <w:rFonts w:ascii="Times New Roman" w:hAnsi="Times New Roman" w:cs="Times New Roman"/>
          <w:szCs w:val="24"/>
        </w:rPr>
      </w:pPr>
    </w:p>
    <w:p w14:paraId="15AE5770" w14:textId="1C8200F3" w:rsidR="00D41C08" w:rsidRPr="005D40E5" w:rsidRDefault="007540D9" w:rsidP="001A1C50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  <w:r w:rsidRPr="005D40E5">
        <w:rPr>
          <w:rFonts w:ascii="Times New Roman" w:hAnsi="Times New Roman" w:cs="Times New Roman"/>
          <w:szCs w:val="24"/>
        </w:rPr>
        <w:t>Proračunski korisnik</w:t>
      </w:r>
      <w:r w:rsidR="00D41C08" w:rsidRPr="005D40E5">
        <w:rPr>
          <w:rFonts w:ascii="Times New Roman" w:hAnsi="Times New Roman" w:cs="Times New Roman"/>
          <w:szCs w:val="24"/>
        </w:rPr>
        <w:t>:</w:t>
      </w:r>
      <w:r w:rsidR="00D41C08" w:rsidRPr="005D40E5">
        <w:rPr>
          <w:rFonts w:ascii="Times New Roman" w:hAnsi="Times New Roman" w:cs="Times New Roman"/>
          <w:b w:val="0"/>
          <w:szCs w:val="24"/>
        </w:rPr>
        <w:t xml:space="preserve"> </w:t>
      </w:r>
      <w:r w:rsidR="00947C48" w:rsidRPr="005D40E5">
        <w:rPr>
          <w:rFonts w:ascii="Times New Roman" w:hAnsi="Times New Roman" w:cs="Times New Roman"/>
          <w:b w:val="0"/>
          <w:szCs w:val="24"/>
        </w:rPr>
        <w:t>DJEČJI VRTIĆ PETAR PAN, ZAGREB, ŠPANOVIĆEVA 18</w:t>
      </w:r>
    </w:p>
    <w:p w14:paraId="5C5D2DDD" w14:textId="77777777" w:rsidR="00D41C08" w:rsidRPr="005D40E5" w:rsidRDefault="00D41C08" w:rsidP="001A1C50">
      <w:pPr>
        <w:pStyle w:val="Heading1"/>
        <w:jc w:val="both"/>
        <w:rPr>
          <w:rFonts w:ascii="Times New Roman" w:hAnsi="Times New Roman" w:cs="Times New Roman"/>
          <w:szCs w:val="24"/>
        </w:rPr>
      </w:pPr>
    </w:p>
    <w:p w14:paraId="1F714C01" w14:textId="77777777" w:rsidR="00257372" w:rsidRPr="005D40E5" w:rsidRDefault="00FA0150" w:rsidP="00257372">
      <w:pPr>
        <w:rPr>
          <w:rFonts w:eastAsiaTheme="minorHAnsi"/>
          <w:u w:val="single"/>
          <w:lang w:eastAsia="en-US"/>
        </w:rPr>
      </w:pPr>
      <w:r w:rsidRPr="005D40E5">
        <w:t>Sažetak djelokruga rada</w:t>
      </w:r>
      <w:r w:rsidR="002B2940" w:rsidRPr="005D40E5">
        <w:t xml:space="preserve">: </w:t>
      </w:r>
      <w:r w:rsidR="00257372" w:rsidRPr="005D40E5">
        <w:rPr>
          <w:rFonts w:eastAsiaTheme="minorHAnsi"/>
          <w:u w:val="single"/>
          <w:lang w:eastAsia="en-US"/>
        </w:rPr>
        <w:t>Sažetak djelokruga rada:</w:t>
      </w:r>
    </w:p>
    <w:p w14:paraId="43F14D7A" w14:textId="77777777" w:rsidR="00257372" w:rsidRPr="005D40E5" w:rsidRDefault="00257372" w:rsidP="00257372">
      <w:pPr>
        <w:rPr>
          <w:rFonts w:eastAsiaTheme="minorHAnsi"/>
          <w:u w:val="single"/>
          <w:lang w:eastAsia="en-US"/>
        </w:rPr>
      </w:pPr>
    </w:p>
    <w:p w14:paraId="587D94C9" w14:textId="77777777" w:rsidR="00257372" w:rsidRPr="00257372" w:rsidRDefault="00257372" w:rsidP="00257372">
      <w:pPr>
        <w:spacing w:after="200" w:line="276" w:lineRule="auto"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Djelatnost vrtića je predškolski odgoj i obrazovanje, te skrb o djeci rane i predškolske dobi koja se ostvaruje po određenom programu .</w:t>
      </w:r>
    </w:p>
    <w:p w14:paraId="64C1B55D" w14:textId="77777777" w:rsidR="00257372" w:rsidRPr="00257372" w:rsidRDefault="00257372" w:rsidP="00257372">
      <w:pPr>
        <w:spacing w:after="200" w:line="276" w:lineRule="auto"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U okviru svoje djelatnosti vrtić organizira i provodi:</w:t>
      </w:r>
    </w:p>
    <w:p w14:paraId="7657A286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Redovite programe njege, odgoja, obrazovanja, zdravstvene zaštite, tjelesne i socijalne skrbi djece rane i predškolske dobi koji su prilagođeni razvojnim potrebama djece te njihovim mogućnostima i sposobnostima</w:t>
      </w:r>
    </w:p>
    <w:p w14:paraId="1B02E48B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Programe za darovitu djecu rane i predškolske dobi</w:t>
      </w:r>
    </w:p>
    <w:p w14:paraId="590677B2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Program predškole</w:t>
      </w:r>
    </w:p>
    <w:p w14:paraId="4B45A3EC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Programe  za djecu rane i predškolske dobi s teškoćama u razvoju</w:t>
      </w:r>
    </w:p>
    <w:p w14:paraId="49AE7A7D" w14:textId="5945C23B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Programe ranog učenja stranih jezika i druge p</w:t>
      </w:r>
      <w:r w:rsidR="00C812F9">
        <w:rPr>
          <w:rFonts w:eastAsiaTheme="minorHAnsi"/>
          <w:lang w:eastAsia="en-US"/>
        </w:rPr>
        <w:t>rograme umjetničkog, kulturnog i informatičkog programa</w:t>
      </w:r>
    </w:p>
    <w:p w14:paraId="459DDA83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Druge programe u skladu s potrebama i zahtjevima roditelja</w:t>
      </w:r>
    </w:p>
    <w:p w14:paraId="53D4A9E8" w14:textId="77777777" w:rsidR="00257372" w:rsidRPr="00257372" w:rsidRDefault="00257372" w:rsidP="00257372">
      <w:pPr>
        <w:spacing w:after="200" w:line="276" w:lineRule="auto"/>
        <w:ind w:left="360"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Sve programe vrtić provodi uz prethodnu suglasnost Ministarstva znanosti i obrazovanja.</w:t>
      </w:r>
    </w:p>
    <w:p w14:paraId="20870CB7" w14:textId="77777777" w:rsidR="00257372" w:rsidRPr="00257372" w:rsidRDefault="00257372" w:rsidP="00257372">
      <w:pPr>
        <w:spacing w:after="200" w:line="276" w:lineRule="auto"/>
        <w:ind w:left="360"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Odgoj i obrazovanje djece rane i predškolske dobi ostvaruje se na temelju nacionalnog kurikuluma za predškolski odgoj i obrazovanje i kurikuluma Vrtića.</w:t>
      </w:r>
    </w:p>
    <w:p w14:paraId="77FF7D60" w14:textId="16D4D586" w:rsidR="00257372" w:rsidRPr="00257372" w:rsidRDefault="00257372" w:rsidP="005D40E5">
      <w:pPr>
        <w:spacing w:after="200" w:line="276" w:lineRule="auto"/>
        <w:ind w:left="360"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Vrtić obavlja djelatnost na temelju Godišnjeg plana i programa rada koji se donosi za svaku pedagošku godinu. Godišnji plan i program rada obuhvaćaju progr</w:t>
      </w:r>
      <w:r w:rsidR="005D40E5">
        <w:rPr>
          <w:rFonts w:eastAsiaTheme="minorHAnsi"/>
          <w:lang w:eastAsia="en-US"/>
        </w:rPr>
        <w:t>ame odgojno obrazovnog rada, programe zdravstve</w:t>
      </w:r>
      <w:r w:rsidRPr="00257372">
        <w:rPr>
          <w:rFonts w:eastAsiaTheme="minorHAnsi"/>
          <w:lang w:eastAsia="en-US"/>
        </w:rPr>
        <w:t>ne zaštite djece, higijene i prehrane, programe socijalne skrbi kao i druge programe koje Vrtić ostvaruje u dogovoru s roditeljima. Vrtić dostavlja Godišnji pla</w:t>
      </w:r>
      <w:r w:rsidR="005D40E5">
        <w:rPr>
          <w:rFonts w:eastAsiaTheme="minorHAnsi"/>
          <w:lang w:eastAsia="en-US"/>
        </w:rPr>
        <w:t>n</w:t>
      </w:r>
      <w:r w:rsidRPr="00257372">
        <w:rPr>
          <w:rFonts w:eastAsiaTheme="minorHAnsi"/>
          <w:lang w:eastAsia="en-US"/>
        </w:rPr>
        <w:t xml:space="preserve"> i program rada te izvješća o realizaciji Osnivaču. </w:t>
      </w:r>
    </w:p>
    <w:p w14:paraId="1F79D539" w14:textId="77777777" w:rsidR="00257372" w:rsidRPr="00257372" w:rsidRDefault="00257372" w:rsidP="00257372">
      <w:pPr>
        <w:spacing w:after="200" w:line="276" w:lineRule="auto"/>
        <w:ind w:left="360"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Vrtić obavlja sljedeće poslove:</w:t>
      </w:r>
    </w:p>
    <w:p w14:paraId="1FF59D3D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Upise i ispise djece iz Vrtića s vođenjem odgovarajuće dokumentacije</w:t>
      </w:r>
    </w:p>
    <w:p w14:paraId="2C9DE31C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Izdavanje potvrda i mišljenja</w:t>
      </w:r>
    </w:p>
    <w:p w14:paraId="401E7A9F" w14:textId="77777777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Upisivanje podataka o vrtiću u zajednički  elektronički upisnik.</w:t>
      </w:r>
    </w:p>
    <w:p w14:paraId="6C52EA3E" w14:textId="5626E88F" w:rsidR="00257372" w:rsidRPr="00257372" w:rsidRDefault="00257372" w:rsidP="00257372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257372">
        <w:rPr>
          <w:rFonts w:eastAsiaTheme="minorHAnsi"/>
          <w:lang w:eastAsia="en-US"/>
        </w:rPr>
        <w:t>Vrtić ustrojava pe</w:t>
      </w:r>
      <w:r w:rsidR="005D40E5">
        <w:rPr>
          <w:rFonts w:eastAsiaTheme="minorHAnsi"/>
          <w:lang w:eastAsia="en-US"/>
        </w:rPr>
        <w:t>dagošku i zdravstvenu dokumenta</w:t>
      </w:r>
      <w:r w:rsidRPr="00257372">
        <w:rPr>
          <w:rFonts w:eastAsiaTheme="minorHAnsi"/>
          <w:lang w:eastAsia="en-US"/>
        </w:rPr>
        <w:t>ciju te drugu dokumentaciju u skladu sa zakonom.</w:t>
      </w:r>
    </w:p>
    <w:p w14:paraId="55086CDC" w14:textId="3F3CED88" w:rsidR="000078B7" w:rsidRPr="005D40E5" w:rsidRDefault="000078B7" w:rsidP="000078B7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</w:p>
    <w:p w14:paraId="1B360C07" w14:textId="77777777" w:rsidR="00257372" w:rsidRPr="005D40E5" w:rsidRDefault="00257372" w:rsidP="00257372"/>
    <w:p w14:paraId="03781FB2" w14:textId="77777777" w:rsidR="00257372" w:rsidRPr="005D40E5" w:rsidRDefault="00257372" w:rsidP="00257372"/>
    <w:p w14:paraId="4B45E983" w14:textId="66266CD0" w:rsidR="00584B31" w:rsidRPr="005D40E5" w:rsidRDefault="00584B31" w:rsidP="001A1C50">
      <w:pPr>
        <w:jc w:val="both"/>
      </w:pPr>
    </w:p>
    <w:p w14:paraId="6B294525" w14:textId="77777777" w:rsidR="00C67B83" w:rsidRPr="005D40E5" w:rsidRDefault="00C67B83" w:rsidP="001A1C50">
      <w:pPr>
        <w:jc w:val="both"/>
      </w:pPr>
    </w:p>
    <w:p w14:paraId="541C1198" w14:textId="129CCD22" w:rsidR="002B2940" w:rsidRPr="005D40E5" w:rsidRDefault="002B2940" w:rsidP="001A1C50">
      <w:pPr>
        <w:pStyle w:val="Heading1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5D40E5">
        <w:rPr>
          <w:rFonts w:ascii="Times New Roman" w:hAnsi="Times New Roman" w:cs="Times New Roman"/>
          <w:szCs w:val="24"/>
        </w:rPr>
        <w:lastRenderedPageBreak/>
        <w:t>OBRAZLOŽENJE PROGRAMA (</w:t>
      </w:r>
      <w:r w:rsidR="006F0533" w:rsidRPr="005D40E5">
        <w:rPr>
          <w:rFonts w:ascii="Times New Roman" w:hAnsi="Times New Roman" w:cs="Times New Roman"/>
          <w:szCs w:val="24"/>
        </w:rPr>
        <w:t>AKTIVNOSTI/</w:t>
      </w:r>
      <w:r w:rsidRPr="005D40E5">
        <w:rPr>
          <w:rFonts w:ascii="Times New Roman" w:hAnsi="Times New Roman" w:cs="Times New Roman"/>
          <w:szCs w:val="24"/>
        </w:rPr>
        <w:t>PROJEKATA)</w:t>
      </w:r>
    </w:p>
    <w:p w14:paraId="53DBC73D" w14:textId="77777777" w:rsidR="009C6D0F" w:rsidRPr="005D40E5" w:rsidRDefault="009C6D0F" w:rsidP="001A1C50">
      <w:pPr>
        <w:jc w:val="both"/>
      </w:pPr>
    </w:p>
    <w:p w14:paraId="5CE3035D" w14:textId="5162F154" w:rsidR="006979C1" w:rsidRPr="005D40E5" w:rsidRDefault="00451A45" w:rsidP="001A1C50">
      <w:pPr>
        <w:jc w:val="both"/>
      </w:pPr>
      <w:r w:rsidRPr="005D40E5">
        <w:t xml:space="preserve">Proračunski korisnik provodi sljedeći </w:t>
      </w:r>
      <w:r w:rsidR="006979C1" w:rsidRPr="005D40E5">
        <w:t>program</w:t>
      </w:r>
      <w:r w:rsidR="00FD1274" w:rsidRPr="005D40E5">
        <w:t>:</w:t>
      </w:r>
      <w:r w:rsidR="006979C1" w:rsidRPr="005D40E5">
        <w:t xml:space="preserve"> </w:t>
      </w:r>
    </w:p>
    <w:p w14:paraId="0C04F469" w14:textId="0999029A" w:rsidR="009D794F" w:rsidRPr="005D40E5" w:rsidRDefault="00A3568F" w:rsidP="00347B7F">
      <w:pPr>
        <w:pStyle w:val="Heading1"/>
        <w:rPr>
          <w:rFonts w:ascii="Times New Roman" w:hAnsi="Times New Roman" w:cs="Times New Roman"/>
          <w:b w:val="0"/>
          <w:bCs w:val="0"/>
          <w:szCs w:val="24"/>
        </w:rPr>
      </w:pPr>
      <w:r w:rsidRPr="005D40E5">
        <w:rPr>
          <w:rFonts w:ascii="Times New Roman" w:hAnsi="Times New Roman" w:cs="Times New Roman"/>
          <w:szCs w:val="24"/>
        </w:rPr>
        <w:t>P</w:t>
      </w:r>
      <w:r w:rsidR="009D794F" w:rsidRPr="005D40E5">
        <w:rPr>
          <w:rFonts w:ascii="Times New Roman" w:hAnsi="Times New Roman" w:cs="Times New Roman"/>
          <w:szCs w:val="24"/>
        </w:rPr>
        <w:t>rogram</w:t>
      </w:r>
      <w:r w:rsidR="009D794F" w:rsidRPr="005D40E5">
        <w:rPr>
          <w:rFonts w:ascii="Times New Roman" w:hAnsi="Times New Roman" w:cs="Times New Roman"/>
          <w:b w:val="0"/>
          <w:bCs w:val="0"/>
          <w:szCs w:val="24"/>
        </w:rPr>
        <w:t xml:space="preserve">: </w:t>
      </w:r>
      <w:r w:rsidR="003613C2" w:rsidRPr="005D40E5">
        <w:rPr>
          <w:rFonts w:ascii="Times New Roman" w:hAnsi="Times New Roman" w:cs="Times New Roman"/>
          <w:b w:val="0"/>
          <w:bCs w:val="0"/>
          <w:szCs w:val="24"/>
        </w:rPr>
        <w:t>2</w:t>
      </w:r>
      <w:r w:rsidR="004C61D1" w:rsidRPr="005D40E5">
        <w:rPr>
          <w:rFonts w:ascii="Times New Roman" w:hAnsi="Times New Roman" w:cs="Times New Roman"/>
          <w:b w:val="0"/>
          <w:bCs w:val="0"/>
          <w:szCs w:val="24"/>
        </w:rPr>
        <w:t>109 DJELATNOST USTANOVA</w:t>
      </w:r>
      <w:r w:rsidR="008C6BFF" w:rsidRPr="005D40E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613C2" w:rsidRPr="005D40E5">
        <w:rPr>
          <w:rFonts w:ascii="Times New Roman" w:hAnsi="Times New Roman" w:cs="Times New Roman"/>
          <w:b w:val="0"/>
          <w:bCs w:val="0"/>
          <w:szCs w:val="24"/>
        </w:rPr>
        <w:t>PREDŠKOLSKOG ODGOJA</w:t>
      </w:r>
    </w:p>
    <w:p w14:paraId="352109A8" w14:textId="77777777" w:rsidR="000879F9" w:rsidRPr="005D40E5" w:rsidRDefault="000879F9" w:rsidP="000879F9">
      <w:pPr>
        <w:pStyle w:val="Heading1"/>
        <w:jc w:val="both"/>
        <w:rPr>
          <w:rFonts w:ascii="Times New Roman" w:hAnsi="Times New Roman" w:cs="Times New Roman"/>
          <w:szCs w:val="24"/>
        </w:rPr>
      </w:pPr>
    </w:p>
    <w:p w14:paraId="4F7C3DA2" w14:textId="671BCA52" w:rsidR="000879F9" w:rsidRPr="005D40E5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bCs w:val="0"/>
          <w:i/>
          <w:szCs w:val="24"/>
        </w:rPr>
      </w:pPr>
      <w:r w:rsidRPr="005D40E5">
        <w:rPr>
          <w:rFonts w:ascii="Times New Roman" w:hAnsi="Times New Roman" w:cs="Times New Roman"/>
          <w:szCs w:val="24"/>
        </w:rPr>
        <w:t>Zakonske i druge podloge za provedbu programa:</w:t>
      </w:r>
      <w:r w:rsidRPr="005D40E5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3613C2" w:rsidRPr="005D40E5">
        <w:rPr>
          <w:rFonts w:ascii="Times New Roman" w:hAnsi="Times New Roman" w:cs="Times New Roman"/>
          <w:b w:val="0"/>
          <w:bCs w:val="0"/>
          <w:szCs w:val="24"/>
        </w:rPr>
        <w:t xml:space="preserve">Zakon o predškolskom odgoju i obrazovanju (Narodne novine, br. 10/97, 107/07, 94/13 i 98/19, Program javnih potreba u predškolskom odgoju i obrazovanju te skrbi o djeci rane i predškolske dobi Grada Zagreba </w:t>
      </w:r>
    </w:p>
    <w:p w14:paraId="6C555441" w14:textId="77777777" w:rsidR="009D794F" w:rsidRPr="005D40E5" w:rsidRDefault="009D794F" w:rsidP="001A1C50">
      <w:pPr>
        <w:jc w:val="both"/>
      </w:pPr>
    </w:p>
    <w:p w14:paraId="3F14B5B9" w14:textId="77777777" w:rsidR="00947C48" w:rsidRPr="005D40E5" w:rsidRDefault="00ED2E25" w:rsidP="000879F9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  <w:r w:rsidRPr="005D40E5">
        <w:rPr>
          <w:rFonts w:ascii="Times New Roman" w:hAnsi="Times New Roman" w:cs="Times New Roman"/>
          <w:szCs w:val="24"/>
        </w:rPr>
        <w:t>Cilj</w:t>
      </w:r>
      <w:r w:rsidR="00CF0B6B" w:rsidRPr="005D40E5">
        <w:rPr>
          <w:rFonts w:ascii="Times New Roman" w:hAnsi="Times New Roman" w:cs="Times New Roman"/>
          <w:szCs w:val="24"/>
        </w:rPr>
        <w:t xml:space="preserve"> programa</w:t>
      </w:r>
      <w:r w:rsidRPr="005D40E5">
        <w:rPr>
          <w:rFonts w:ascii="Times New Roman" w:hAnsi="Times New Roman" w:cs="Times New Roman"/>
          <w:szCs w:val="24"/>
        </w:rPr>
        <w:t>:</w:t>
      </w:r>
      <w:r w:rsidRPr="005D40E5">
        <w:rPr>
          <w:rFonts w:ascii="Times New Roman" w:hAnsi="Times New Roman" w:cs="Times New Roman"/>
          <w:b w:val="0"/>
          <w:szCs w:val="24"/>
        </w:rPr>
        <w:t xml:space="preserve"> </w:t>
      </w:r>
    </w:p>
    <w:p w14:paraId="57D500CF" w14:textId="77777777" w:rsidR="00947C48" w:rsidRPr="005D40E5" w:rsidRDefault="00947C48" w:rsidP="000879F9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</w:p>
    <w:p w14:paraId="208E2ABD" w14:textId="188C4237" w:rsidR="000879F9" w:rsidRPr="005D40E5" w:rsidRDefault="00947C48" w:rsidP="000879F9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  <w:r w:rsidRPr="005D40E5">
        <w:rPr>
          <w:rFonts w:ascii="Times New Roman" w:hAnsi="Times New Roman" w:cs="Times New Roman"/>
          <w:b w:val="0"/>
          <w:szCs w:val="24"/>
        </w:rPr>
        <w:t>Stvarati uvjete za kvalitetno zadovoljavanje razvojnih potreba djece uz stalno stručno osposobljavanje odgojitelja i stručnih suradnika. Podizati kvalitetu ustanove u cjelini, održati postignutu kvalitetu rada u Dječjem vrtiću Petar Pan.</w:t>
      </w:r>
    </w:p>
    <w:p w14:paraId="38C3A85D" w14:textId="339213D5" w:rsidR="00947C48" w:rsidRPr="005D40E5" w:rsidRDefault="00947C48" w:rsidP="00947C48">
      <w:r w:rsidRPr="005D40E5">
        <w:t>Kroz ciljeve Nacionalnog kurikuluma za rani i predškolski odgoj i obrazovanje i Kurikulum vrt</w:t>
      </w:r>
      <w:r w:rsidR="00062DF6" w:rsidRPr="005D40E5">
        <w:t>ića koji uključuje stvaranje uv</w:t>
      </w:r>
      <w:r w:rsidRPr="005D40E5">
        <w:t>jeta koji se temelje na suvremenom shvaćanju i razumijevanju djeteta i njegovog razvoja.</w:t>
      </w:r>
    </w:p>
    <w:p w14:paraId="090A6882" w14:textId="77777777" w:rsidR="00012905" w:rsidRPr="005D40E5" w:rsidRDefault="00012905" w:rsidP="001A1C50">
      <w:pPr>
        <w:pStyle w:val="Heading1"/>
        <w:jc w:val="both"/>
        <w:rPr>
          <w:rFonts w:ascii="Times New Roman" w:hAnsi="Times New Roman" w:cs="Times New Roman"/>
          <w:szCs w:val="24"/>
          <w:u w:val="single"/>
        </w:rPr>
      </w:pPr>
    </w:p>
    <w:p w14:paraId="079E31FA" w14:textId="77777777" w:rsidR="00947C48" w:rsidRPr="005D40E5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  <w:r w:rsidRPr="005D40E5">
        <w:rPr>
          <w:rFonts w:ascii="Times New Roman" w:hAnsi="Times New Roman" w:cs="Times New Roman"/>
          <w:b w:val="0"/>
          <w:szCs w:val="24"/>
        </w:rPr>
        <w:t>U okviru programa provode se sljedeće aktivnosti/projekti:</w:t>
      </w:r>
    </w:p>
    <w:p w14:paraId="456473F5" w14:textId="77777777" w:rsidR="00947C48" w:rsidRPr="005D40E5" w:rsidRDefault="00947C48" w:rsidP="000879F9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</w:p>
    <w:p w14:paraId="6F580084" w14:textId="5B6C507E" w:rsidR="000879F9" w:rsidRPr="005D40E5" w:rsidRDefault="000879F9" w:rsidP="000879F9">
      <w:pPr>
        <w:pStyle w:val="Heading1"/>
        <w:jc w:val="both"/>
        <w:rPr>
          <w:rFonts w:ascii="Times New Roman" w:hAnsi="Times New Roman" w:cs="Times New Roman"/>
          <w:b w:val="0"/>
          <w:szCs w:val="24"/>
        </w:rPr>
      </w:pPr>
      <w:r w:rsidRPr="005D40E5">
        <w:rPr>
          <w:rFonts w:ascii="Times New Roman" w:hAnsi="Times New Roman" w:cs="Times New Roman"/>
          <w:b w:val="0"/>
          <w:szCs w:val="24"/>
        </w:rPr>
        <w:t xml:space="preserve"> </w:t>
      </w:r>
      <w:r w:rsidR="00947C48" w:rsidRPr="005D40E5">
        <w:rPr>
          <w:rFonts w:ascii="Times New Roman" w:hAnsi="Times New Roman" w:cs="Times New Roman"/>
          <w:b w:val="0"/>
          <w:szCs w:val="24"/>
        </w:rPr>
        <w:t xml:space="preserve"> Redoviti cjelodnevni 10 satni program- Program njege, odgoja i obrazovanja djece rane i predškolske dobi.</w:t>
      </w:r>
    </w:p>
    <w:p w14:paraId="09AE3013" w14:textId="7A76F81B" w:rsidR="00C26B7F" w:rsidRPr="005D40E5" w:rsidRDefault="00C26B7F" w:rsidP="00C26B7F"/>
    <w:p w14:paraId="41190E48" w14:textId="5FF821AE" w:rsidR="00C26B7F" w:rsidRPr="005D40E5" w:rsidRDefault="00C26B7F" w:rsidP="00C26B7F">
      <w:pPr>
        <w:rPr>
          <w:b/>
          <w:bCs/>
        </w:rPr>
      </w:pPr>
      <w:r w:rsidRPr="005D40E5">
        <w:rPr>
          <w:b/>
          <w:bCs/>
        </w:rPr>
        <w:t xml:space="preserve">Aktivnost </w:t>
      </w:r>
      <w:r w:rsidR="003613C2" w:rsidRPr="005D40E5">
        <w:rPr>
          <w:b/>
          <w:bCs/>
        </w:rPr>
        <w:t xml:space="preserve">A02109 </w:t>
      </w:r>
      <w:r w:rsidRPr="005D40E5">
        <w:rPr>
          <w:b/>
          <w:bCs/>
        </w:rPr>
        <w:t>A</w:t>
      </w:r>
      <w:r w:rsidR="003613C2" w:rsidRPr="005D40E5">
        <w:rPr>
          <w:b/>
          <w:bCs/>
        </w:rPr>
        <w:t xml:space="preserve"> 210901 REDOVNA</w:t>
      </w:r>
      <w:r w:rsidRPr="005D40E5">
        <w:rPr>
          <w:b/>
          <w:bCs/>
        </w:rPr>
        <w:t xml:space="preserve"> DJELATNOST PRORAČUNSKIH KORISNIKA</w:t>
      </w:r>
    </w:p>
    <w:p w14:paraId="6222E3A5" w14:textId="77777777" w:rsidR="00C26B7F" w:rsidRPr="005D40E5" w:rsidRDefault="00C26B7F" w:rsidP="00C26B7F">
      <w:pPr>
        <w:rPr>
          <w:b/>
          <w:bCs/>
        </w:rPr>
      </w:pPr>
    </w:p>
    <w:p w14:paraId="272090A1" w14:textId="46D9D5EC" w:rsidR="003613C2" w:rsidRPr="005D40E5" w:rsidRDefault="003613C2" w:rsidP="003613C2">
      <w:pPr>
        <w:shd w:val="clear" w:color="auto" w:fill="FFFFFF"/>
        <w:ind w:firstLine="709"/>
        <w:jc w:val="both"/>
      </w:pPr>
      <w:r w:rsidRPr="005D40E5">
        <w:t>Iz proračuna Grada Zagreba gradskim dječjim vrtićima osiguravaju se sredstva u visini ekonomske cijene odobrenih redovitih programa, posebnih programa za djecu s teškoćama u razvoju i programa predškole, a sudjelovanje roditelja/skrbnika u cijeni tih programa uplaćuje u proračun Grada Zagreba.</w:t>
      </w:r>
    </w:p>
    <w:p w14:paraId="2610B737" w14:textId="4E057309" w:rsidR="008C6BFF" w:rsidRPr="005D40E5" w:rsidRDefault="008C6BFF" w:rsidP="008C6BFF"/>
    <w:p w14:paraId="4189FAF7" w14:textId="77777777" w:rsidR="002174E6" w:rsidRPr="005D40E5" w:rsidRDefault="003613C2" w:rsidP="003613C2">
      <w:pPr>
        <w:shd w:val="clear" w:color="auto" w:fill="FFFFFF"/>
        <w:ind w:firstLine="720"/>
        <w:jc w:val="both"/>
      </w:pPr>
      <w:r w:rsidRPr="005D40E5">
        <w:t xml:space="preserve">Sredstva za plaće i materijalna prava radnika osiguravaju se </w:t>
      </w:r>
      <w:r w:rsidRPr="005D40E5">
        <w:rPr>
          <w:bCs/>
        </w:rPr>
        <w:t>gradskim dječjim vrtićima</w:t>
      </w:r>
      <w:r w:rsidRPr="005D40E5">
        <w:t xml:space="preserve"> u skladu s Kolektivnim ugovorom za zaposlene u predškolskim ustanovama Grada Zagreba, odnosno pravilnicima o radu </w:t>
      </w:r>
      <w:r w:rsidRPr="005D40E5">
        <w:rPr>
          <w:bCs/>
        </w:rPr>
        <w:t>gradskih dječjih vrtića</w:t>
      </w:r>
      <w:r w:rsidRPr="005D40E5">
        <w:t>, i to za strukturu i broj radnika koji odobrava Gradski ured za obrazovanje sukladno gradskim normativima.</w:t>
      </w:r>
    </w:p>
    <w:p w14:paraId="3BAD68F2" w14:textId="77777777" w:rsidR="002174E6" w:rsidRPr="005D40E5" w:rsidRDefault="002174E6" w:rsidP="003613C2">
      <w:pPr>
        <w:shd w:val="clear" w:color="auto" w:fill="FFFFFF"/>
        <w:ind w:firstLine="720"/>
        <w:jc w:val="both"/>
      </w:pPr>
    </w:p>
    <w:p w14:paraId="331956B8" w14:textId="10DCC384" w:rsidR="002174E6" w:rsidRPr="005D40E5" w:rsidRDefault="003613C2" w:rsidP="003613C2">
      <w:pPr>
        <w:shd w:val="clear" w:color="auto" w:fill="FFFFFF"/>
        <w:ind w:firstLine="720"/>
        <w:jc w:val="both"/>
      </w:pPr>
      <w:r w:rsidRPr="005D40E5">
        <w:t xml:space="preserve"> Sredstva za materijalne i financijske rashode poslovanja osiguravaju se </w:t>
      </w:r>
      <w:r w:rsidRPr="005D40E5">
        <w:rPr>
          <w:bCs/>
        </w:rPr>
        <w:t>gradskim dječjim vrtićima</w:t>
      </w:r>
      <w:r w:rsidRPr="005D40E5">
        <w:t xml:space="preserve"> preko akontacije koja se obračunava prema kriteriju opsega djelatnosti ili prema kriteriju stvarnih troškova za pojedine namjene</w:t>
      </w:r>
    </w:p>
    <w:p w14:paraId="0045495E" w14:textId="7D1C4747" w:rsidR="004D1052" w:rsidRPr="005D40E5" w:rsidRDefault="004D1052" w:rsidP="003613C2">
      <w:pPr>
        <w:shd w:val="clear" w:color="auto" w:fill="FFFFFF"/>
        <w:ind w:firstLine="720"/>
        <w:jc w:val="both"/>
      </w:pPr>
    </w:p>
    <w:p w14:paraId="40E76E79" w14:textId="0985ED9B" w:rsidR="004D1052" w:rsidRPr="005D40E5" w:rsidRDefault="004D1052" w:rsidP="003613C2">
      <w:pPr>
        <w:shd w:val="clear" w:color="auto" w:fill="FFFFFF"/>
        <w:ind w:firstLine="720"/>
        <w:jc w:val="both"/>
      </w:pPr>
    </w:p>
    <w:p w14:paraId="32649727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58078271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332409A2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08926ADD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741A600C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32E39C4E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60F01E32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76C35767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3EFCF232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p w14:paraId="08E431AC" w14:textId="77777777" w:rsidR="00257372" w:rsidRPr="005D40E5" w:rsidRDefault="00257372" w:rsidP="003613C2">
      <w:pPr>
        <w:shd w:val="clear" w:color="auto" w:fill="FFFFFF"/>
        <w:ind w:firstLine="72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391"/>
        <w:gridCol w:w="1153"/>
        <w:gridCol w:w="1245"/>
        <w:gridCol w:w="1245"/>
        <w:gridCol w:w="1245"/>
        <w:gridCol w:w="1245"/>
      </w:tblGrid>
      <w:tr w:rsidR="000D55C2" w:rsidRPr="005D40E5" w14:paraId="32B8321A" w14:textId="77777777" w:rsidTr="000D55C2">
        <w:trPr>
          <w:jc w:val="center"/>
        </w:trPr>
        <w:tc>
          <w:tcPr>
            <w:tcW w:w="1759" w:type="dxa"/>
            <w:shd w:val="clear" w:color="auto" w:fill="F2F2F2" w:themeFill="background1" w:themeFillShade="F2"/>
            <w:vAlign w:val="center"/>
          </w:tcPr>
          <w:p w14:paraId="3BFA0D80" w14:textId="77777777" w:rsidR="000D55C2" w:rsidRPr="005D40E5" w:rsidRDefault="000D55C2" w:rsidP="00AA78EE">
            <w:pPr>
              <w:jc w:val="center"/>
              <w:rPr>
                <w:b/>
              </w:rPr>
            </w:pPr>
            <w:r w:rsidRPr="005D40E5">
              <w:rPr>
                <w:b/>
                <w:bCs/>
              </w:rPr>
              <w:t>Pokazatelj rezultata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02E4C0F8" w14:textId="77777777" w:rsidR="000D55C2" w:rsidRPr="005D40E5" w:rsidRDefault="000D55C2" w:rsidP="00AA78EE">
            <w:pPr>
              <w:jc w:val="center"/>
              <w:rPr>
                <w:b/>
              </w:rPr>
            </w:pPr>
            <w:r w:rsidRPr="005D40E5">
              <w:rPr>
                <w:b/>
                <w:bCs/>
              </w:rPr>
              <w:t>Definicija pokazatelja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1CCB98ED" w14:textId="77777777" w:rsidR="000D55C2" w:rsidRPr="005D40E5" w:rsidRDefault="000D55C2" w:rsidP="00AA78EE">
            <w:pPr>
              <w:jc w:val="center"/>
              <w:rPr>
                <w:b/>
              </w:rPr>
            </w:pPr>
            <w:r w:rsidRPr="005D40E5">
              <w:rPr>
                <w:b/>
                <w:bCs/>
              </w:rPr>
              <w:t>Jedinica mjere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49B683BB" w14:textId="0082EB00" w:rsidR="000D55C2" w:rsidRPr="005D40E5" w:rsidRDefault="000D55C2" w:rsidP="00C812F9">
            <w:pPr>
              <w:jc w:val="center"/>
              <w:rPr>
                <w:b/>
              </w:rPr>
            </w:pPr>
            <w:r w:rsidRPr="005D40E5">
              <w:rPr>
                <w:b/>
                <w:bCs/>
              </w:rPr>
              <w:t>Polazna vrijednost (202</w:t>
            </w:r>
            <w:r w:rsidR="00C812F9">
              <w:rPr>
                <w:b/>
                <w:bCs/>
              </w:rPr>
              <w:t>3</w:t>
            </w:r>
            <w:r w:rsidRPr="005D40E5">
              <w:rPr>
                <w:b/>
                <w:bCs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678E6B2D" w14:textId="36F348D6" w:rsidR="000D55C2" w:rsidRPr="005D40E5" w:rsidRDefault="000D55C2" w:rsidP="00C812F9">
            <w:pPr>
              <w:jc w:val="center"/>
              <w:rPr>
                <w:b/>
              </w:rPr>
            </w:pPr>
            <w:r w:rsidRPr="005D40E5">
              <w:rPr>
                <w:b/>
                <w:bCs/>
              </w:rPr>
              <w:t>Ciljana vrijednost (202</w:t>
            </w:r>
            <w:r w:rsidR="00C812F9">
              <w:rPr>
                <w:b/>
                <w:bCs/>
              </w:rPr>
              <w:t>4</w:t>
            </w:r>
            <w:r w:rsidRPr="005D40E5">
              <w:rPr>
                <w:b/>
                <w:bCs/>
              </w:rPr>
              <w:t>.)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5DB28486" w14:textId="1CF27EC8" w:rsidR="000D55C2" w:rsidRPr="005D40E5" w:rsidRDefault="000D55C2" w:rsidP="00993114">
            <w:pPr>
              <w:jc w:val="center"/>
              <w:rPr>
                <w:b/>
              </w:rPr>
            </w:pPr>
            <w:r w:rsidRPr="005D40E5">
              <w:rPr>
                <w:b/>
                <w:bCs/>
              </w:rPr>
              <w:t>Ciljana vrijednost (202</w:t>
            </w:r>
            <w:r w:rsidR="00C812F9">
              <w:rPr>
                <w:b/>
                <w:bCs/>
              </w:rPr>
              <w:t>5</w:t>
            </w:r>
            <w:r w:rsidR="00993114">
              <w:rPr>
                <w:b/>
                <w:bCs/>
              </w:rPr>
              <w:t>)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14:paraId="2492E717" w14:textId="120F7954" w:rsidR="000D55C2" w:rsidRPr="005D40E5" w:rsidRDefault="000D55C2" w:rsidP="00AA78EE">
            <w:pPr>
              <w:jc w:val="center"/>
              <w:rPr>
                <w:b/>
              </w:rPr>
            </w:pPr>
            <w:r w:rsidRPr="005D40E5">
              <w:rPr>
                <w:b/>
                <w:bCs/>
              </w:rPr>
              <w:t>C</w:t>
            </w:r>
            <w:r w:rsidR="00C812F9">
              <w:rPr>
                <w:b/>
                <w:bCs/>
              </w:rPr>
              <w:t xml:space="preserve">iljana vrijednost (2026 </w:t>
            </w:r>
            <w:r w:rsidRPr="005D40E5">
              <w:rPr>
                <w:b/>
                <w:bCs/>
              </w:rPr>
              <w:t>.)</w:t>
            </w:r>
          </w:p>
        </w:tc>
      </w:tr>
      <w:tr w:rsidR="000D55C2" w:rsidRPr="005D40E5" w14:paraId="331AA7C3" w14:textId="77777777" w:rsidTr="000D55C2">
        <w:trPr>
          <w:trHeight w:val="405"/>
          <w:jc w:val="center"/>
        </w:trPr>
        <w:tc>
          <w:tcPr>
            <w:tcW w:w="1759" w:type="dxa"/>
          </w:tcPr>
          <w:p w14:paraId="5F66D3A1" w14:textId="77777777" w:rsidR="000D55C2" w:rsidRPr="005D40E5" w:rsidRDefault="000D55C2" w:rsidP="00AA78EE">
            <w:pPr>
              <w:jc w:val="both"/>
            </w:pPr>
            <w:r w:rsidRPr="005D40E5">
              <w:t>Broj zaposlenih djelatnika</w:t>
            </w:r>
          </w:p>
        </w:tc>
        <w:tc>
          <w:tcPr>
            <w:tcW w:w="1378" w:type="dxa"/>
          </w:tcPr>
          <w:p w14:paraId="06D1AC92" w14:textId="77777777" w:rsidR="000D55C2" w:rsidRPr="005D40E5" w:rsidRDefault="000D55C2" w:rsidP="00AA78EE">
            <w:pPr>
              <w:jc w:val="both"/>
            </w:pPr>
            <w:r w:rsidRPr="005D40E5">
              <w:t xml:space="preserve">Broj djelatnika koji su zaposleni u dječjem vrtiću </w:t>
            </w:r>
          </w:p>
        </w:tc>
        <w:tc>
          <w:tcPr>
            <w:tcW w:w="1005" w:type="dxa"/>
          </w:tcPr>
          <w:p w14:paraId="34D611CA" w14:textId="77777777" w:rsidR="000D55C2" w:rsidRPr="005D40E5" w:rsidRDefault="000D55C2" w:rsidP="00AA78EE">
            <w:pPr>
              <w:jc w:val="both"/>
              <w:rPr>
                <w:bCs/>
              </w:rPr>
            </w:pPr>
            <w:r w:rsidRPr="005D40E5">
              <w:rPr>
                <w:bCs/>
              </w:rPr>
              <w:t>Broj djelatnika</w:t>
            </w:r>
          </w:p>
        </w:tc>
        <w:tc>
          <w:tcPr>
            <w:tcW w:w="1083" w:type="dxa"/>
          </w:tcPr>
          <w:p w14:paraId="1375476E" w14:textId="0B299F48" w:rsidR="000D55C2" w:rsidRPr="005D40E5" w:rsidRDefault="00C812F9" w:rsidP="00AA78EE">
            <w:pPr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083" w:type="dxa"/>
          </w:tcPr>
          <w:p w14:paraId="202001A1" w14:textId="56D03DEF" w:rsidR="00161F21" w:rsidRPr="005D40E5" w:rsidRDefault="00C812F9" w:rsidP="00AA78EE">
            <w:pPr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83" w:type="dxa"/>
          </w:tcPr>
          <w:p w14:paraId="06EB33BD" w14:textId="0DE4EB8F" w:rsidR="00161F21" w:rsidRPr="005D40E5" w:rsidRDefault="00C812F9" w:rsidP="00AA78EE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83" w:type="dxa"/>
          </w:tcPr>
          <w:p w14:paraId="082CA09F" w14:textId="222D8D2A" w:rsidR="00161F21" w:rsidRPr="005D40E5" w:rsidRDefault="00C812F9" w:rsidP="00BA1439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0D55C2" w:rsidRPr="005D40E5" w14:paraId="335DCBBB" w14:textId="77777777" w:rsidTr="000D55C2">
        <w:trPr>
          <w:trHeight w:val="616"/>
          <w:jc w:val="center"/>
        </w:trPr>
        <w:tc>
          <w:tcPr>
            <w:tcW w:w="1759" w:type="dxa"/>
          </w:tcPr>
          <w:p w14:paraId="20A2BFEE" w14:textId="68EDF1CA" w:rsidR="000D55C2" w:rsidRPr="005D40E5" w:rsidRDefault="000D55C2" w:rsidP="00D5081B">
            <w:pPr>
              <w:jc w:val="both"/>
            </w:pPr>
            <w:r w:rsidRPr="005D40E5">
              <w:t>Ukupan iznos sredstava iz proračuna za plaće</w:t>
            </w:r>
          </w:p>
        </w:tc>
        <w:tc>
          <w:tcPr>
            <w:tcW w:w="1378" w:type="dxa"/>
          </w:tcPr>
          <w:p w14:paraId="1EA9CA01" w14:textId="77777777" w:rsidR="000D55C2" w:rsidRPr="005D40E5" w:rsidRDefault="000D55C2" w:rsidP="00AA78EE">
            <w:pPr>
              <w:jc w:val="both"/>
            </w:pPr>
            <w:r w:rsidRPr="005D40E5">
              <w:t>Iznos plaća i svih naknada iz radnog odnosa, tr. prijevoza i doprinosa</w:t>
            </w:r>
          </w:p>
        </w:tc>
        <w:tc>
          <w:tcPr>
            <w:tcW w:w="1005" w:type="dxa"/>
          </w:tcPr>
          <w:p w14:paraId="72B75935" w14:textId="2C7836F5" w:rsidR="000D55C2" w:rsidRPr="005D40E5" w:rsidRDefault="000D55C2" w:rsidP="003B15FF">
            <w:pPr>
              <w:jc w:val="both"/>
              <w:rPr>
                <w:bCs/>
              </w:rPr>
            </w:pPr>
            <w:r w:rsidRPr="005D40E5">
              <w:rPr>
                <w:bCs/>
              </w:rPr>
              <w:t xml:space="preserve">Iznos u </w:t>
            </w:r>
            <w:r w:rsidR="003B15FF">
              <w:rPr>
                <w:bCs/>
              </w:rPr>
              <w:t>eur.</w:t>
            </w:r>
          </w:p>
        </w:tc>
        <w:tc>
          <w:tcPr>
            <w:tcW w:w="1083" w:type="dxa"/>
          </w:tcPr>
          <w:p w14:paraId="7EE64614" w14:textId="3BF60522" w:rsidR="000D55C2" w:rsidRPr="005D40E5" w:rsidRDefault="0062462C" w:rsidP="00AA78EE">
            <w:pPr>
              <w:jc w:val="both"/>
              <w:rPr>
                <w:b/>
              </w:rPr>
            </w:pPr>
            <w:r>
              <w:rPr>
                <w:b/>
              </w:rPr>
              <w:t>986.800</w:t>
            </w:r>
          </w:p>
        </w:tc>
        <w:tc>
          <w:tcPr>
            <w:tcW w:w="1083" w:type="dxa"/>
          </w:tcPr>
          <w:p w14:paraId="2D96EE1A" w14:textId="5E7CE0A4" w:rsidR="000D55C2" w:rsidRPr="005D40E5" w:rsidRDefault="00C812F9" w:rsidP="00DE132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DE132F">
              <w:rPr>
                <w:b/>
              </w:rPr>
              <w:t>255.000</w:t>
            </w:r>
          </w:p>
        </w:tc>
        <w:tc>
          <w:tcPr>
            <w:tcW w:w="1083" w:type="dxa"/>
          </w:tcPr>
          <w:p w14:paraId="12392687" w14:textId="0A324EE0" w:rsidR="00254BFB" w:rsidRPr="005D40E5" w:rsidRDefault="00DE132F" w:rsidP="00993114">
            <w:pPr>
              <w:jc w:val="both"/>
              <w:rPr>
                <w:b/>
              </w:rPr>
            </w:pPr>
            <w:r>
              <w:rPr>
                <w:b/>
              </w:rPr>
              <w:t>1.271.700</w:t>
            </w:r>
          </w:p>
        </w:tc>
        <w:tc>
          <w:tcPr>
            <w:tcW w:w="1083" w:type="dxa"/>
          </w:tcPr>
          <w:p w14:paraId="3587BCAB" w14:textId="04EAF9CD" w:rsidR="000D55C2" w:rsidRPr="005D40E5" w:rsidRDefault="00DE132F" w:rsidP="00AA78EE">
            <w:pPr>
              <w:jc w:val="both"/>
              <w:rPr>
                <w:b/>
              </w:rPr>
            </w:pPr>
            <w:r>
              <w:rPr>
                <w:b/>
              </w:rPr>
              <w:t>1.288.100</w:t>
            </w:r>
          </w:p>
        </w:tc>
      </w:tr>
      <w:tr w:rsidR="000D55C2" w:rsidRPr="005D40E5" w14:paraId="79A08E65" w14:textId="77777777" w:rsidTr="000D55C2">
        <w:trPr>
          <w:trHeight w:val="693"/>
          <w:jc w:val="center"/>
        </w:trPr>
        <w:tc>
          <w:tcPr>
            <w:tcW w:w="1759" w:type="dxa"/>
          </w:tcPr>
          <w:p w14:paraId="305D9615" w14:textId="42E6EB39" w:rsidR="000D55C2" w:rsidRPr="005D40E5" w:rsidRDefault="000D55C2" w:rsidP="003B15FF">
            <w:pPr>
              <w:jc w:val="both"/>
            </w:pPr>
            <w:r w:rsidRPr="005D40E5">
              <w:t>Ukupan iznos sredstava od uplata roditelja z</w:t>
            </w:r>
            <w:r w:rsidR="00105590" w:rsidRPr="005D40E5">
              <w:t>a</w:t>
            </w:r>
            <w:r w:rsidRPr="005D40E5">
              <w:t xml:space="preserve"> redoviti program koji se uplaćuju u proračun Grada Zagreba, kojima se podmiruje trošak plaće </w:t>
            </w:r>
          </w:p>
        </w:tc>
        <w:tc>
          <w:tcPr>
            <w:tcW w:w="1378" w:type="dxa"/>
          </w:tcPr>
          <w:p w14:paraId="1153729B" w14:textId="4ECE434F" w:rsidR="000D55C2" w:rsidRPr="005D40E5" w:rsidRDefault="000D55C2" w:rsidP="003B15FF">
            <w:pPr>
              <w:jc w:val="both"/>
            </w:pPr>
            <w:r w:rsidRPr="005D40E5">
              <w:t xml:space="preserve">Iznos u </w:t>
            </w:r>
            <w:r w:rsidR="003B15FF">
              <w:t>eur.</w:t>
            </w:r>
            <w:r w:rsidRPr="005D40E5">
              <w:t xml:space="preserve"> uplate za redoviti program</w:t>
            </w:r>
          </w:p>
        </w:tc>
        <w:tc>
          <w:tcPr>
            <w:tcW w:w="1005" w:type="dxa"/>
          </w:tcPr>
          <w:p w14:paraId="49606905" w14:textId="41107167" w:rsidR="000D55C2" w:rsidRPr="005D40E5" w:rsidRDefault="000D55C2" w:rsidP="003B15FF">
            <w:pPr>
              <w:jc w:val="both"/>
              <w:rPr>
                <w:bCs/>
              </w:rPr>
            </w:pPr>
            <w:r w:rsidRPr="005D40E5">
              <w:rPr>
                <w:bCs/>
              </w:rPr>
              <w:t xml:space="preserve">Iznos u </w:t>
            </w:r>
            <w:r w:rsidR="003B15FF">
              <w:rPr>
                <w:bCs/>
              </w:rPr>
              <w:t>eur.</w:t>
            </w:r>
          </w:p>
        </w:tc>
        <w:tc>
          <w:tcPr>
            <w:tcW w:w="1083" w:type="dxa"/>
          </w:tcPr>
          <w:p w14:paraId="12A9ADF3" w14:textId="682FCAE8" w:rsidR="00282D5B" w:rsidRPr="005D40E5" w:rsidRDefault="0062462C" w:rsidP="00993114">
            <w:pPr>
              <w:jc w:val="both"/>
              <w:rPr>
                <w:b/>
              </w:rPr>
            </w:pPr>
            <w:r>
              <w:rPr>
                <w:b/>
              </w:rPr>
              <w:t>163.270</w:t>
            </w:r>
          </w:p>
        </w:tc>
        <w:tc>
          <w:tcPr>
            <w:tcW w:w="1083" w:type="dxa"/>
          </w:tcPr>
          <w:p w14:paraId="46DF0929" w14:textId="6ECBE142" w:rsidR="000D55C2" w:rsidRPr="005D40E5" w:rsidRDefault="00C812F9" w:rsidP="00AA78EE">
            <w:pPr>
              <w:jc w:val="both"/>
              <w:rPr>
                <w:b/>
              </w:rPr>
            </w:pPr>
            <w:r>
              <w:rPr>
                <w:b/>
              </w:rPr>
              <w:t>151.000</w:t>
            </w:r>
          </w:p>
        </w:tc>
        <w:tc>
          <w:tcPr>
            <w:tcW w:w="1083" w:type="dxa"/>
          </w:tcPr>
          <w:p w14:paraId="756F57A9" w14:textId="1E8DA12E" w:rsidR="000D55C2" w:rsidRPr="005D40E5" w:rsidRDefault="00C812F9" w:rsidP="00AA78EE">
            <w:pPr>
              <w:jc w:val="both"/>
              <w:rPr>
                <w:b/>
              </w:rPr>
            </w:pPr>
            <w:r>
              <w:rPr>
                <w:b/>
              </w:rPr>
              <w:t>151.000</w:t>
            </w:r>
          </w:p>
        </w:tc>
        <w:tc>
          <w:tcPr>
            <w:tcW w:w="1083" w:type="dxa"/>
          </w:tcPr>
          <w:p w14:paraId="4B82F291" w14:textId="3A6D3375" w:rsidR="000D55C2" w:rsidRPr="005D40E5" w:rsidRDefault="00C812F9" w:rsidP="00AA78EE">
            <w:pPr>
              <w:jc w:val="both"/>
              <w:rPr>
                <w:b/>
              </w:rPr>
            </w:pPr>
            <w:r>
              <w:rPr>
                <w:b/>
              </w:rPr>
              <w:t>151.000</w:t>
            </w:r>
          </w:p>
        </w:tc>
      </w:tr>
      <w:tr w:rsidR="000D55C2" w:rsidRPr="005D40E5" w14:paraId="5B6B29D6" w14:textId="77777777" w:rsidTr="000D55C2">
        <w:trPr>
          <w:trHeight w:val="693"/>
          <w:jc w:val="center"/>
        </w:trPr>
        <w:tc>
          <w:tcPr>
            <w:tcW w:w="1759" w:type="dxa"/>
          </w:tcPr>
          <w:p w14:paraId="1F83C436" w14:textId="580D18D1" w:rsidR="000D55C2" w:rsidRPr="005D40E5" w:rsidRDefault="000D55C2" w:rsidP="00AA78EE">
            <w:pPr>
              <w:jc w:val="both"/>
            </w:pPr>
            <w:r w:rsidRPr="005D40E5">
              <w:t>Rashodi za prehranu u dječjim vrtićima</w:t>
            </w:r>
          </w:p>
        </w:tc>
        <w:tc>
          <w:tcPr>
            <w:tcW w:w="1378" w:type="dxa"/>
          </w:tcPr>
          <w:p w14:paraId="1D0B077D" w14:textId="6D5FE62E" w:rsidR="000D55C2" w:rsidRPr="005D40E5" w:rsidRDefault="000D55C2" w:rsidP="00AA78EE">
            <w:pPr>
              <w:jc w:val="both"/>
            </w:pPr>
            <w:r w:rsidRPr="005D40E5">
              <w:t>Iznos iz plana za prehranu</w:t>
            </w:r>
          </w:p>
        </w:tc>
        <w:tc>
          <w:tcPr>
            <w:tcW w:w="1005" w:type="dxa"/>
          </w:tcPr>
          <w:p w14:paraId="4B2AFEE8" w14:textId="47DDF389" w:rsidR="000D55C2" w:rsidRPr="005D40E5" w:rsidRDefault="000D55C2" w:rsidP="003B15FF">
            <w:pPr>
              <w:jc w:val="both"/>
              <w:rPr>
                <w:bCs/>
              </w:rPr>
            </w:pPr>
            <w:r w:rsidRPr="005D40E5">
              <w:rPr>
                <w:bCs/>
              </w:rPr>
              <w:t xml:space="preserve">Iznos u </w:t>
            </w:r>
            <w:r w:rsidR="003B15FF">
              <w:rPr>
                <w:bCs/>
              </w:rPr>
              <w:t>eur.</w:t>
            </w:r>
          </w:p>
        </w:tc>
        <w:tc>
          <w:tcPr>
            <w:tcW w:w="1083" w:type="dxa"/>
          </w:tcPr>
          <w:p w14:paraId="4B81E279" w14:textId="0C881328" w:rsidR="000D55C2" w:rsidRPr="005D40E5" w:rsidRDefault="0062462C" w:rsidP="00AA78EE">
            <w:pPr>
              <w:jc w:val="both"/>
              <w:rPr>
                <w:b/>
              </w:rPr>
            </w:pPr>
            <w:r>
              <w:rPr>
                <w:b/>
              </w:rPr>
              <w:t>97.480</w:t>
            </w:r>
          </w:p>
        </w:tc>
        <w:tc>
          <w:tcPr>
            <w:tcW w:w="1083" w:type="dxa"/>
          </w:tcPr>
          <w:p w14:paraId="584F729E" w14:textId="0982BA33" w:rsidR="000D55C2" w:rsidRPr="005D40E5" w:rsidRDefault="00DE132F" w:rsidP="00AA78EE">
            <w:pPr>
              <w:jc w:val="both"/>
              <w:rPr>
                <w:b/>
              </w:rPr>
            </w:pPr>
            <w:r>
              <w:rPr>
                <w:b/>
              </w:rPr>
              <w:t>97.100</w:t>
            </w:r>
          </w:p>
        </w:tc>
        <w:tc>
          <w:tcPr>
            <w:tcW w:w="1083" w:type="dxa"/>
          </w:tcPr>
          <w:p w14:paraId="7AED03BE" w14:textId="32349755" w:rsidR="000D55C2" w:rsidRPr="005D40E5" w:rsidRDefault="00DE132F" w:rsidP="00AA78EE">
            <w:pPr>
              <w:jc w:val="both"/>
              <w:rPr>
                <w:b/>
              </w:rPr>
            </w:pPr>
            <w:r>
              <w:rPr>
                <w:b/>
              </w:rPr>
              <w:t>98.500</w:t>
            </w:r>
          </w:p>
        </w:tc>
        <w:tc>
          <w:tcPr>
            <w:tcW w:w="1083" w:type="dxa"/>
          </w:tcPr>
          <w:p w14:paraId="71B582E3" w14:textId="09932E4A" w:rsidR="000D55C2" w:rsidRPr="005D40E5" w:rsidRDefault="00DE132F" w:rsidP="00AA78EE">
            <w:pPr>
              <w:jc w:val="both"/>
              <w:rPr>
                <w:b/>
              </w:rPr>
            </w:pPr>
            <w:r>
              <w:rPr>
                <w:b/>
              </w:rPr>
              <w:t>100.000</w:t>
            </w:r>
          </w:p>
        </w:tc>
      </w:tr>
      <w:tr w:rsidR="000D55C2" w:rsidRPr="005D40E5" w14:paraId="28E0A576" w14:textId="77777777" w:rsidTr="000D55C2">
        <w:trPr>
          <w:trHeight w:val="693"/>
          <w:jc w:val="center"/>
        </w:trPr>
        <w:tc>
          <w:tcPr>
            <w:tcW w:w="1759" w:type="dxa"/>
          </w:tcPr>
          <w:p w14:paraId="0DE6251A" w14:textId="56FD9750" w:rsidR="000D55C2" w:rsidRPr="005D40E5" w:rsidRDefault="000D55C2" w:rsidP="00AA78EE">
            <w:pPr>
              <w:jc w:val="both"/>
            </w:pPr>
            <w:r w:rsidRPr="005D40E5">
              <w:t>Materijalni i financijski rashodi te rashodi za usluge tekućeg i investicijskog održavanja</w:t>
            </w:r>
          </w:p>
        </w:tc>
        <w:tc>
          <w:tcPr>
            <w:tcW w:w="1378" w:type="dxa"/>
          </w:tcPr>
          <w:p w14:paraId="512A0E1E" w14:textId="4A3D1C6C" w:rsidR="000D55C2" w:rsidRPr="005D40E5" w:rsidRDefault="000D55C2" w:rsidP="00AA78EE">
            <w:pPr>
              <w:jc w:val="both"/>
            </w:pPr>
            <w:r w:rsidRPr="005D40E5">
              <w:t>Iznos iz plana za redovnu djelatnost</w:t>
            </w:r>
          </w:p>
        </w:tc>
        <w:tc>
          <w:tcPr>
            <w:tcW w:w="1005" w:type="dxa"/>
          </w:tcPr>
          <w:p w14:paraId="556C6D2A" w14:textId="7F91EEA5" w:rsidR="000D55C2" w:rsidRPr="005D40E5" w:rsidRDefault="000D55C2" w:rsidP="003B15FF">
            <w:pPr>
              <w:jc w:val="both"/>
              <w:rPr>
                <w:bCs/>
              </w:rPr>
            </w:pPr>
            <w:r w:rsidRPr="005D40E5">
              <w:rPr>
                <w:bCs/>
              </w:rPr>
              <w:t xml:space="preserve">Iznos u </w:t>
            </w:r>
            <w:r w:rsidR="003B15FF">
              <w:rPr>
                <w:bCs/>
              </w:rPr>
              <w:t>eur.</w:t>
            </w:r>
          </w:p>
        </w:tc>
        <w:tc>
          <w:tcPr>
            <w:tcW w:w="1083" w:type="dxa"/>
          </w:tcPr>
          <w:p w14:paraId="3BA4BD0C" w14:textId="5B539615" w:rsidR="00282D5B" w:rsidRPr="005D40E5" w:rsidRDefault="0062462C" w:rsidP="00993114">
            <w:pPr>
              <w:jc w:val="both"/>
              <w:rPr>
                <w:b/>
              </w:rPr>
            </w:pPr>
            <w:r>
              <w:rPr>
                <w:b/>
              </w:rPr>
              <w:t>37.690</w:t>
            </w:r>
          </w:p>
        </w:tc>
        <w:tc>
          <w:tcPr>
            <w:tcW w:w="1083" w:type="dxa"/>
          </w:tcPr>
          <w:p w14:paraId="14537909" w14:textId="371AFE2D" w:rsidR="000D55C2" w:rsidRPr="005D40E5" w:rsidRDefault="00DE132F" w:rsidP="00AA78EE">
            <w:pPr>
              <w:jc w:val="both"/>
              <w:rPr>
                <w:b/>
              </w:rPr>
            </w:pPr>
            <w:r>
              <w:rPr>
                <w:b/>
              </w:rPr>
              <w:t>56.500</w:t>
            </w:r>
          </w:p>
        </w:tc>
        <w:tc>
          <w:tcPr>
            <w:tcW w:w="1083" w:type="dxa"/>
          </w:tcPr>
          <w:p w14:paraId="6157173F" w14:textId="244196C3" w:rsidR="00062DF6" w:rsidRPr="005D40E5" w:rsidRDefault="00DE132F" w:rsidP="00AA78EE">
            <w:pPr>
              <w:jc w:val="both"/>
              <w:rPr>
                <w:b/>
              </w:rPr>
            </w:pPr>
            <w:r>
              <w:rPr>
                <w:b/>
              </w:rPr>
              <w:t>57.100</w:t>
            </w:r>
          </w:p>
        </w:tc>
        <w:tc>
          <w:tcPr>
            <w:tcW w:w="1083" w:type="dxa"/>
          </w:tcPr>
          <w:p w14:paraId="6523C8F1" w14:textId="7D0BDAE3" w:rsidR="00230DE0" w:rsidRPr="005D40E5" w:rsidRDefault="00DE132F" w:rsidP="00993114">
            <w:pPr>
              <w:jc w:val="both"/>
              <w:rPr>
                <w:b/>
              </w:rPr>
            </w:pPr>
            <w:r>
              <w:rPr>
                <w:b/>
              </w:rPr>
              <w:t>57.700</w:t>
            </w:r>
          </w:p>
        </w:tc>
      </w:tr>
    </w:tbl>
    <w:p w14:paraId="71F8F805" w14:textId="1B4EE675" w:rsidR="004D1052" w:rsidRPr="005D40E5" w:rsidRDefault="004D1052" w:rsidP="003613C2">
      <w:pPr>
        <w:shd w:val="clear" w:color="auto" w:fill="FFFFFF"/>
        <w:ind w:firstLine="720"/>
        <w:jc w:val="both"/>
      </w:pPr>
    </w:p>
    <w:p w14:paraId="74668295" w14:textId="3885E56D" w:rsidR="002174E6" w:rsidRPr="005D40E5" w:rsidRDefault="002174E6" w:rsidP="004D1052">
      <w:pPr>
        <w:shd w:val="clear" w:color="auto" w:fill="FFFFFF"/>
        <w:jc w:val="both"/>
      </w:pPr>
    </w:p>
    <w:p w14:paraId="47490AEC" w14:textId="77777777" w:rsidR="005D40E5" w:rsidRDefault="005D40E5" w:rsidP="002174E6">
      <w:pPr>
        <w:shd w:val="clear" w:color="auto" w:fill="FFFFFF"/>
        <w:ind w:right="-91" w:firstLine="709"/>
        <w:jc w:val="both"/>
      </w:pPr>
    </w:p>
    <w:p w14:paraId="5834C9B0" w14:textId="77777777" w:rsidR="005D40E5" w:rsidRDefault="005D40E5" w:rsidP="002174E6">
      <w:pPr>
        <w:shd w:val="clear" w:color="auto" w:fill="FFFFFF"/>
        <w:ind w:right="-91" w:firstLine="709"/>
        <w:jc w:val="both"/>
      </w:pPr>
    </w:p>
    <w:p w14:paraId="1C7D2A87" w14:textId="77777777" w:rsidR="003B15FF" w:rsidRDefault="003B15FF" w:rsidP="002174E6">
      <w:pPr>
        <w:shd w:val="clear" w:color="auto" w:fill="FFFFFF"/>
        <w:ind w:right="-91" w:firstLine="709"/>
        <w:jc w:val="both"/>
      </w:pPr>
    </w:p>
    <w:p w14:paraId="08D536D1" w14:textId="77777777" w:rsidR="003B15FF" w:rsidRDefault="003B15FF" w:rsidP="002174E6">
      <w:pPr>
        <w:shd w:val="clear" w:color="auto" w:fill="FFFFFF"/>
        <w:ind w:right="-91" w:firstLine="709"/>
        <w:jc w:val="both"/>
      </w:pPr>
    </w:p>
    <w:p w14:paraId="76A4A51F" w14:textId="77777777" w:rsidR="003B15FF" w:rsidRDefault="003B15FF" w:rsidP="002174E6">
      <w:pPr>
        <w:shd w:val="clear" w:color="auto" w:fill="FFFFFF"/>
        <w:ind w:right="-91" w:firstLine="709"/>
        <w:jc w:val="both"/>
      </w:pPr>
    </w:p>
    <w:p w14:paraId="255F951E" w14:textId="77777777" w:rsidR="003B15FF" w:rsidRDefault="003B15FF" w:rsidP="002174E6">
      <w:pPr>
        <w:shd w:val="clear" w:color="auto" w:fill="FFFFFF"/>
        <w:ind w:right="-91" w:firstLine="709"/>
        <w:jc w:val="both"/>
      </w:pPr>
    </w:p>
    <w:p w14:paraId="65895630" w14:textId="77777777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lastRenderedPageBreak/>
        <w:t>Ciljevi:</w:t>
      </w:r>
    </w:p>
    <w:p w14:paraId="37953DF1" w14:textId="77777777" w:rsidR="002174E6" w:rsidRPr="005D40E5" w:rsidRDefault="002174E6" w:rsidP="002174E6">
      <w:pPr>
        <w:shd w:val="clear" w:color="auto" w:fill="FFFFFF"/>
        <w:ind w:right="-91" w:firstLine="709"/>
        <w:jc w:val="both"/>
      </w:pPr>
    </w:p>
    <w:p w14:paraId="08FA5FED" w14:textId="60BC6C57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>I dalje razvijati standard djelatnosti predškolskog odgoja u cilju zaštite i prava djece i roditelja/skrbnika te prava i obveze radnika u gradskim dječjim vrtićima kao temeljnim nositeljima provedbe gradskog programa javnih potreba.</w:t>
      </w:r>
    </w:p>
    <w:p w14:paraId="083EC8E3" w14:textId="16E41D1D" w:rsidR="002174E6" w:rsidRPr="005D40E5" w:rsidRDefault="002174E6" w:rsidP="002174E6">
      <w:pPr>
        <w:shd w:val="clear" w:color="auto" w:fill="FFFFFF"/>
        <w:ind w:right="-91" w:firstLine="709"/>
        <w:jc w:val="both"/>
      </w:pPr>
    </w:p>
    <w:p w14:paraId="22428F34" w14:textId="6E2C49E7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 xml:space="preserve">- Osigurati svakom djetetu jednu godinu prije polaska u osnovnu školu uključivanje u obvezni program predškole, a za djecu s teškoćama u razvoju, djecu pripadnike romske nacionalne manjine, djecu pripadnike drugih nacionalnih manjina i djecu kojima hrvatski jezik nije materinski jezik dvije godine prije polaska u osnovnu školu. Cilj programa predškole je osigurati optimalne uvjete za unaprjeđivanje vještina, navika i kompetencija djeteta, koje će mu pomoći u prilagodbi na nove uvjete života, rasta i razvoja u školskom okruženju. </w:t>
      </w:r>
    </w:p>
    <w:p w14:paraId="341C0F31" w14:textId="77777777" w:rsidR="004D1052" w:rsidRPr="005D40E5" w:rsidRDefault="004D1052" w:rsidP="002174E6">
      <w:pPr>
        <w:shd w:val="clear" w:color="auto" w:fill="FFFFFF"/>
        <w:ind w:right="-91" w:firstLine="709"/>
        <w:jc w:val="both"/>
      </w:pPr>
    </w:p>
    <w:p w14:paraId="6E7C7543" w14:textId="337F9069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>- Stvarati uvjete za širenje vrsta programa za djecu s teškoćama u razvoju i darovitu djecu, djecu pripadnike nacionalnih manjina, drugu potrebitu djecu (npr. djeca azilanata), te uvoditi i provoditi druge programe ovisno o potrebama i interesu djece i roditelja/skrbnika.</w:t>
      </w:r>
    </w:p>
    <w:p w14:paraId="3FD3DC2B" w14:textId="77777777" w:rsidR="004D1052" w:rsidRPr="005D40E5" w:rsidRDefault="004D1052" w:rsidP="002174E6">
      <w:pPr>
        <w:shd w:val="clear" w:color="auto" w:fill="FFFFFF"/>
        <w:ind w:right="-91" w:firstLine="709"/>
        <w:jc w:val="both"/>
      </w:pPr>
    </w:p>
    <w:p w14:paraId="37AB6E19" w14:textId="3DB23729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>- Unaprjeđivati sustav ranog otkrivanja i uključivanja darovite djece predškolske dobi i djece s teškoćama u razvoju, te sustav potpore inkluzivnom odgoju i obrazovanju djece s posebnim odgojno-obrazovnim potrebama.</w:t>
      </w:r>
    </w:p>
    <w:p w14:paraId="78FAFC0E" w14:textId="77777777" w:rsidR="004D1052" w:rsidRPr="005D40E5" w:rsidRDefault="004D1052" w:rsidP="002174E6">
      <w:pPr>
        <w:shd w:val="clear" w:color="auto" w:fill="FFFFFF"/>
        <w:ind w:right="-91" w:firstLine="709"/>
        <w:jc w:val="both"/>
      </w:pPr>
    </w:p>
    <w:p w14:paraId="46AB7825" w14:textId="77777777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>- Stvarati uvjete za kvalitetno poticanje razvojnih potreba djece održavanjem postignutog standarda broja i vrste stručnih radnika i zapošljavanjem novih odgojitelja, dodatnih odgojitelja, stručnih suradnika, pomagača (prema vrsti teškoća) te uključivanjem drugih potrebnih stručnjaka.</w:t>
      </w:r>
    </w:p>
    <w:p w14:paraId="3B2CECB9" w14:textId="77777777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>- Poticati stručno usavršavanje odgojitelja, stručnih suradnika i drugih radnika ovisno o njihovim interesima i potrebama programa dječjeg vrtića, s ciljem unaprjeđivanja kvalitete i diferencijacije programa.</w:t>
      </w:r>
    </w:p>
    <w:p w14:paraId="45824169" w14:textId="7CDDED85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 xml:space="preserve"> </w:t>
      </w:r>
    </w:p>
    <w:p w14:paraId="31142892" w14:textId="4FA48EF6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 xml:space="preserve">- Osigurati nastavak provođenja pravilne prehrane djece s ciljem standardizacije, ujednačavanja i povećavanja kvalitete prehrane u svim gradskim dječjim vrtićima,  transparentnost u odnosu na roditelje/skrbnike i društveno okruženje te razvoj pravilnih prehrambenih navika djece od najranije dobi. </w:t>
      </w:r>
    </w:p>
    <w:p w14:paraId="770D402A" w14:textId="77777777" w:rsidR="004D1052" w:rsidRPr="005D40E5" w:rsidRDefault="004D1052" w:rsidP="002174E6">
      <w:pPr>
        <w:shd w:val="clear" w:color="auto" w:fill="FFFFFF"/>
        <w:ind w:right="-91" w:firstLine="709"/>
        <w:jc w:val="both"/>
      </w:pPr>
    </w:p>
    <w:p w14:paraId="6D653131" w14:textId="3F1ABAB4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>- Razvijati i provoditi mjere za unaprjeđivanje kvalitete upravljanja gradskim dječjim vrtićima s ciljem optimalnog korištenja postojećih resursa i racionalnog trošenja proračunskih sredstava i daljnjeg razvoja djelatnosti.</w:t>
      </w:r>
    </w:p>
    <w:p w14:paraId="7F7960F5" w14:textId="77777777" w:rsidR="004D1052" w:rsidRPr="005D40E5" w:rsidRDefault="004D1052" w:rsidP="002174E6">
      <w:pPr>
        <w:shd w:val="clear" w:color="auto" w:fill="FFFFFF"/>
        <w:ind w:right="-91" w:firstLine="709"/>
        <w:jc w:val="both"/>
      </w:pPr>
    </w:p>
    <w:p w14:paraId="50F55383" w14:textId="77777777" w:rsidR="004D1052" w:rsidRPr="005D40E5" w:rsidRDefault="004D1052" w:rsidP="002174E6">
      <w:pPr>
        <w:shd w:val="clear" w:color="auto" w:fill="FFFFFF"/>
        <w:ind w:right="-91" w:firstLine="709"/>
        <w:jc w:val="both"/>
      </w:pPr>
    </w:p>
    <w:p w14:paraId="1EAB8E7D" w14:textId="77777777" w:rsidR="002174E6" w:rsidRPr="005D40E5" w:rsidRDefault="002174E6" w:rsidP="002174E6">
      <w:pPr>
        <w:shd w:val="clear" w:color="auto" w:fill="FFFFFF"/>
        <w:ind w:right="-91" w:firstLine="709"/>
        <w:jc w:val="both"/>
      </w:pPr>
      <w:r w:rsidRPr="005D40E5">
        <w:t>- Obogaćivati i kontinuirano stvarati primjereno odgojno-obrazovno okruženje (unutarnje i vanjsko) u kojem će djeca ostvarivati interakcije, konstruirati individualno i su-konstruirati zajedničko znanje s vršnjacima i odraslima.</w:t>
      </w:r>
    </w:p>
    <w:p w14:paraId="52CEB816" w14:textId="22FDD50E" w:rsidR="002174E6" w:rsidRPr="005D40E5" w:rsidRDefault="002174E6" w:rsidP="004D1052">
      <w:pPr>
        <w:shd w:val="clear" w:color="auto" w:fill="FFFFFF"/>
        <w:ind w:right="-91"/>
        <w:jc w:val="both"/>
      </w:pPr>
    </w:p>
    <w:p w14:paraId="640E47C3" w14:textId="77777777" w:rsidR="004D1052" w:rsidRPr="005D40E5" w:rsidRDefault="004D1052" w:rsidP="002174E6">
      <w:pPr>
        <w:shd w:val="clear" w:color="auto" w:fill="FFFFFF"/>
        <w:ind w:right="-91" w:firstLine="709"/>
        <w:jc w:val="both"/>
      </w:pPr>
    </w:p>
    <w:p w14:paraId="0D16C22E" w14:textId="3D183613" w:rsidR="002174E6" w:rsidRPr="005D40E5" w:rsidRDefault="002174E6" w:rsidP="005D40E5">
      <w:pPr>
        <w:shd w:val="clear" w:color="auto" w:fill="FFFFFF"/>
        <w:ind w:right="-91" w:firstLine="709"/>
        <w:jc w:val="both"/>
      </w:pPr>
      <w:r w:rsidRPr="005D40E5">
        <w:t xml:space="preserve">- </w:t>
      </w:r>
      <w:r w:rsidR="00611F4C">
        <w:t>Ulagati novac u obnovu objekata dječjeg vrtića i proširenje kapaciteta kako bi djeca  i zaposleni mogli boraviti u odgovarajućem prostoru i imati kvalitetne uvjete za rad</w:t>
      </w:r>
    </w:p>
    <w:p w14:paraId="5E718CD7" w14:textId="4535027A" w:rsidR="002174E6" w:rsidRPr="005D40E5" w:rsidRDefault="002174E6" w:rsidP="005D40E5">
      <w:pPr>
        <w:shd w:val="clear" w:color="auto" w:fill="FFFFFF"/>
        <w:jc w:val="both"/>
      </w:pPr>
    </w:p>
    <w:p w14:paraId="3A35E807" w14:textId="41132E02" w:rsidR="003613C2" w:rsidRPr="005D40E5" w:rsidRDefault="003613C2" w:rsidP="008C6BFF"/>
    <w:sectPr w:rsidR="003613C2" w:rsidRPr="005D40E5" w:rsidSect="00A119BD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24B83" w14:textId="77777777" w:rsidR="00935B36" w:rsidRDefault="00935B36" w:rsidP="00BA72BA">
      <w:r>
        <w:separator/>
      </w:r>
    </w:p>
  </w:endnote>
  <w:endnote w:type="continuationSeparator" w:id="0">
    <w:p w14:paraId="31E22A4C" w14:textId="77777777" w:rsidR="00935B36" w:rsidRDefault="00935B36" w:rsidP="00B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C7850" w14:textId="77777777" w:rsidR="00935B36" w:rsidRDefault="00935B36" w:rsidP="00BA72BA">
      <w:r>
        <w:separator/>
      </w:r>
    </w:p>
  </w:footnote>
  <w:footnote w:type="continuationSeparator" w:id="0">
    <w:p w14:paraId="0A0C32D7" w14:textId="77777777" w:rsidR="00935B36" w:rsidRDefault="00935B36" w:rsidP="00BA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CB62A" w14:textId="77777777" w:rsidR="004E1B02" w:rsidRDefault="004E1B0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67F4"/>
    <w:multiLevelType w:val="hybridMultilevel"/>
    <w:tmpl w:val="953A6DF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EBE"/>
    <w:multiLevelType w:val="multilevel"/>
    <w:tmpl w:val="E018A608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pStyle w:val="H3"/>
      <w:lvlText w:val="%1.%2."/>
      <w:lvlJc w:val="left"/>
      <w:pPr>
        <w:tabs>
          <w:tab w:val="num" w:pos="1287"/>
        </w:tabs>
        <w:ind w:left="1287" w:hanging="567"/>
      </w:pPr>
    </w:lvl>
    <w:lvl w:ilvl="2">
      <w:start w:val="1"/>
      <w:numFmt w:val="decimal"/>
      <w:pStyle w:val="H4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pStyle w:val="H5"/>
      <w:lvlText w:val="%1.%3.%4."/>
      <w:lvlJc w:val="left"/>
      <w:pPr>
        <w:tabs>
          <w:tab w:val="num" w:pos="1571"/>
        </w:tabs>
        <w:ind w:left="0" w:firstLine="851"/>
      </w:pPr>
    </w:lvl>
    <w:lvl w:ilvl="4">
      <w:start w:val="1"/>
      <w:numFmt w:val="decimal"/>
      <w:pStyle w:val="H6"/>
      <w:suff w:val="nothing"/>
      <w:lvlText w:val="%1.%3.%5."/>
      <w:lvlJc w:val="center"/>
      <w:pPr>
        <w:ind w:left="0" w:firstLine="0"/>
      </w:pPr>
    </w:lvl>
    <w:lvl w:ilvl="5">
      <w:start w:val="1"/>
      <w:numFmt w:val="decimal"/>
      <w:pStyle w:val="H7"/>
      <w:lvlText w:val="%1.%3.%5.%6."/>
      <w:lvlJc w:val="left"/>
      <w:pPr>
        <w:tabs>
          <w:tab w:val="num" w:pos="1854"/>
        </w:tabs>
        <w:ind w:left="0" w:firstLine="1134"/>
      </w:pPr>
    </w:lvl>
    <w:lvl w:ilvl="6">
      <w:start w:val="1"/>
      <w:numFmt w:val="decimal"/>
      <w:pStyle w:val="H8"/>
      <w:suff w:val="nothing"/>
      <w:lvlText w:val="%1.%3.%5.%7."/>
      <w:lvlJc w:val="center"/>
      <w:pPr>
        <w:ind w:left="0" w:firstLine="0"/>
      </w:pPr>
    </w:lvl>
    <w:lvl w:ilvl="7">
      <w:start w:val="1"/>
      <w:numFmt w:val="decimal"/>
      <w:pStyle w:val="H9"/>
      <w:lvlText w:val="%1.%3.%5.%7.%8."/>
      <w:lvlJc w:val="left"/>
      <w:pPr>
        <w:tabs>
          <w:tab w:val="num" w:pos="2498"/>
        </w:tabs>
        <w:ind w:left="0" w:firstLine="1418"/>
      </w:pPr>
    </w:lvl>
    <w:lvl w:ilvl="8">
      <w:start w:val="1"/>
      <w:numFmt w:val="decimal"/>
      <w:pStyle w:val="P1"/>
      <w:suff w:val="nothing"/>
      <w:lvlText w:val="%1.%3.%5.%7.%9."/>
      <w:lvlJc w:val="left"/>
      <w:pPr>
        <w:ind w:left="0" w:firstLine="0"/>
      </w:pPr>
    </w:lvl>
  </w:abstractNum>
  <w:abstractNum w:abstractNumId="2" w15:restartNumberingAfterBreak="0">
    <w:nsid w:val="36B16861"/>
    <w:multiLevelType w:val="hybridMultilevel"/>
    <w:tmpl w:val="4164E39A"/>
    <w:lvl w:ilvl="0" w:tplc="A828ABD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E17A5"/>
    <w:multiLevelType w:val="hybridMultilevel"/>
    <w:tmpl w:val="23302A2E"/>
    <w:lvl w:ilvl="0" w:tplc="795415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BA"/>
    <w:rsid w:val="000078B7"/>
    <w:rsid w:val="00012905"/>
    <w:rsid w:val="0001602D"/>
    <w:rsid w:val="00030150"/>
    <w:rsid w:val="0003256A"/>
    <w:rsid w:val="00050AB0"/>
    <w:rsid w:val="00053688"/>
    <w:rsid w:val="00053BC2"/>
    <w:rsid w:val="00055F50"/>
    <w:rsid w:val="00056494"/>
    <w:rsid w:val="000613A5"/>
    <w:rsid w:val="000624D0"/>
    <w:rsid w:val="00062D32"/>
    <w:rsid w:val="00062DF6"/>
    <w:rsid w:val="00071BBD"/>
    <w:rsid w:val="00075B9C"/>
    <w:rsid w:val="00086FF4"/>
    <w:rsid w:val="000879F9"/>
    <w:rsid w:val="00091411"/>
    <w:rsid w:val="00091CC6"/>
    <w:rsid w:val="00093B4A"/>
    <w:rsid w:val="000A3F7F"/>
    <w:rsid w:val="000B24C3"/>
    <w:rsid w:val="000B784F"/>
    <w:rsid w:val="000C0123"/>
    <w:rsid w:val="000D5024"/>
    <w:rsid w:val="000D55C2"/>
    <w:rsid w:val="000F5781"/>
    <w:rsid w:val="00101D61"/>
    <w:rsid w:val="00105590"/>
    <w:rsid w:val="001225A5"/>
    <w:rsid w:val="0012294A"/>
    <w:rsid w:val="00127F0B"/>
    <w:rsid w:val="00130BE0"/>
    <w:rsid w:val="00135796"/>
    <w:rsid w:val="00155E67"/>
    <w:rsid w:val="00161F21"/>
    <w:rsid w:val="00166DBF"/>
    <w:rsid w:val="00167400"/>
    <w:rsid w:val="00193CB5"/>
    <w:rsid w:val="00194560"/>
    <w:rsid w:val="0019590A"/>
    <w:rsid w:val="001A1C50"/>
    <w:rsid w:val="001A22BF"/>
    <w:rsid w:val="001C3B23"/>
    <w:rsid w:val="001F3C90"/>
    <w:rsid w:val="002174E6"/>
    <w:rsid w:val="0022187D"/>
    <w:rsid w:val="00226AF3"/>
    <w:rsid w:val="00230DE0"/>
    <w:rsid w:val="0023586D"/>
    <w:rsid w:val="00237629"/>
    <w:rsid w:val="00242AB8"/>
    <w:rsid w:val="0024472E"/>
    <w:rsid w:val="00250BD4"/>
    <w:rsid w:val="00254BFB"/>
    <w:rsid w:val="00257372"/>
    <w:rsid w:val="00260D37"/>
    <w:rsid w:val="00261528"/>
    <w:rsid w:val="0028135B"/>
    <w:rsid w:val="00282D5B"/>
    <w:rsid w:val="00297CF4"/>
    <w:rsid w:val="002A08D6"/>
    <w:rsid w:val="002A6F58"/>
    <w:rsid w:val="002B0DC0"/>
    <w:rsid w:val="002B2940"/>
    <w:rsid w:val="002B2BA8"/>
    <w:rsid w:val="002D1D0C"/>
    <w:rsid w:val="002D4936"/>
    <w:rsid w:val="002F7168"/>
    <w:rsid w:val="0031140A"/>
    <w:rsid w:val="0031502D"/>
    <w:rsid w:val="0032131F"/>
    <w:rsid w:val="00340070"/>
    <w:rsid w:val="00347B7F"/>
    <w:rsid w:val="00356CE8"/>
    <w:rsid w:val="003613C2"/>
    <w:rsid w:val="003702F9"/>
    <w:rsid w:val="00370886"/>
    <w:rsid w:val="003A4434"/>
    <w:rsid w:val="003B15FF"/>
    <w:rsid w:val="003D4C82"/>
    <w:rsid w:val="003E4786"/>
    <w:rsid w:val="003F63B9"/>
    <w:rsid w:val="0040596C"/>
    <w:rsid w:val="00411664"/>
    <w:rsid w:val="004139CB"/>
    <w:rsid w:val="0042738D"/>
    <w:rsid w:val="0042744F"/>
    <w:rsid w:val="004320D1"/>
    <w:rsid w:val="00436297"/>
    <w:rsid w:val="004476B9"/>
    <w:rsid w:val="00450A9C"/>
    <w:rsid w:val="00451A45"/>
    <w:rsid w:val="00455BB2"/>
    <w:rsid w:val="00460E13"/>
    <w:rsid w:val="004615BC"/>
    <w:rsid w:val="00473B60"/>
    <w:rsid w:val="00485B83"/>
    <w:rsid w:val="004A4C47"/>
    <w:rsid w:val="004B1F77"/>
    <w:rsid w:val="004C3B68"/>
    <w:rsid w:val="004C534D"/>
    <w:rsid w:val="004C61D1"/>
    <w:rsid w:val="004C6F3A"/>
    <w:rsid w:val="004D07AA"/>
    <w:rsid w:val="004D1052"/>
    <w:rsid w:val="004D44C3"/>
    <w:rsid w:val="004E1B02"/>
    <w:rsid w:val="004F1865"/>
    <w:rsid w:val="004F4CF3"/>
    <w:rsid w:val="005026B1"/>
    <w:rsid w:val="00510A52"/>
    <w:rsid w:val="00542A66"/>
    <w:rsid w:val="005519D1"/>
    <w:rsid w:val="00553DBE"/>
    <w:rsid w:val="00561C2F"/>
    <w:rsid w:val="005625D7"/>
    <w:rsid w:val="0056435D"/>
    <w:rsid w:val="005654FD"/>
    <w:rsid w:val="00565AA8"/>
    <w:rsid w:val="0057172E"/>
    <w:rsid w:val="00584B31"/>
    <w:rsid w:val="005A66DE"/>
    <w:rsid w:val="005D40E5"/>
    <w:rsid w:val="005F33EB"/>
    <w:rsid w:val="00611F4C"/>
    <w:rsid w:val="0062462C"/>
    <w:rsid w:val="00624AD4"/>
    <w:rsid w:val="006451DA"/>
    <w:rsid w:val="00645DBE"/>
    <w:rsid w:val="00645EF4"/>
    <w:rsid w:val="006627CB"/>
    <w:rsid w:val="006744B3"/>
    <w:rsid w:val="006831D2"/>
    <w:rsid w:val="00684584"/>
    <w:rsid w:val="00684590"/>
    <w:rsid w:val="0068546C"/>
    <w:rsid w:val="00686A64"/>
    <w:rsid w:val="00693A08"/>
    <w:rsid w:val="006979C1"/>
    <w:rsid w:val="006A4BCA"/>
    <w:rsid w:val="006A784C"/>
    <w:rsid w:val="006B67DD"/>
    <w:rsid w:val="006B7C62"/>
    <w:rsid w:val="006C3066"/>
    <w:rsid w:val="006E0EA1"/>
    <w:rsid w:val="006F0533"/>
    <w:rsid w:val="006F07D0"/>
    <w:rsid w:val="006F23B9"/>
    <w:rsid w:val="006F5F66"/>
    <w:rsid w:val="0070283F"/>
    <w:rsid w:val="00703729"/>
    <w:rsid w:val="00706A52"/>
    <w:rsid w:val="00714092"/>
    <w:rsid w:val="007346ED"/>
    <w:rsid w:val="0074256B"/>
    <w:rsid w:val="007428D3"/>
    <w:rsid w:val="0074697F"/>
    <w:rsid w:val="00751167"/>
    <w:rsid w:val="0075135F"/>
    <w:rsid w:val="007540D9"/>
    <w:rsid w:val="00762972"/>
    <w:rsid w:val="00770C34"/>
    <w:rsid w:val="00770D5D"/>
    <w:rsid w:val="007804E7"/>
    <w:rsid w:val="00785763"/>
    <w:rsid w:val="00786CB0"/>
    <w:rsid w:val="00793932"/>
    <w:rsid w:val="007A0EBD"/>
    <w:rsid w:val="007B0374"/>
    <w:rsid w:val="007C2CA3"/>
    <w:rsid w:val="007E0936"/>
    <w:rsid w:val="007E4D93"/>
    <w:rsid w:val="007E5227"/>
    <w:rsid w:val="007E6630"/>
    <w:rsid w:val="007F46DE"/>
    <w:rsid w:val="00804C8D"/>
    <w:rsid w:val="00816E77"/>
    <w:rsid w:val="00816F37"/>
    <w:rsid w:val="0082675B"/>
    <w:rsid w:val="00866B63"/>
    <w:rsid w:val="00870E82"/>
    <w:rsid w:val="00891B27"/>
    <w:rsid w:val="008A07E1"/>
    <w:rsid w:val="008A6EC4"/>
    <w:rsid w:val="008B01DE"/>
    <w:rsid w:val="008B67EF"/>
    <w:rsid w:val="008C6BFF"/>
    <w:rsid w:val="008D3EAB"/>
    <w:rsid w:val="008D45C1"/>
    <w:rsid w:val="008E1807"/>
    <w:rsid w:val="008E79AA"/>
    <w:rsid w:val="008F0C44"/>
    <w:rsid w:val="008F723C"/>
    <w:rsid w:val="00900BA5"/>
    <w:rsid w:val="00901753"/>
    <w:rsid w:val="00902BB9"/>
    <w:rsid w:val="00903D73"/>
    <w:rsid w:val="00906CCD"/>
    <w:rsid w:val="009221E4"/>
    <w:rsid w:val="00924841"/>
    <w:rsid w:val="00926820"/>
    <w:rsid w:val="00935B36"/>
    <w:rsid w:val="00936312"/>
    <w:rsid w:val="0094210B"/>
    <w:rsid w:val="009445BE"/>
    <w:rsid w:val="00946A9F"/>
    <w:rsid w:val="00947C48"/>
    <w:rsid w:val="009564D4"/>
    <w:rsid w:val="00957CEE"/>
    <w:rsid w:val="00963213"/>
    <w:rsid w:val="00965906"/>
    <w:rsid w:val="00993114"/>
    <w:rsid w:val="009A3284"/>
    <w:rsid w:val="009A631D"/>
    <w:rsid w:val="009C6D0F"/>
    <w:rsid w:val="009D4D8E"/>
    <w:rsid w:val="009D794F"/>
    <w:rsid w:val="009E350E"/>
    <w:rsid w:val="009E583F"/>
    <w:rsid w:val="009E59BF"/>
    <w:rsid w:val="009E6D2E"/>
    <w:rsid w:val="009F77C7"/>
    <w:rsid w:val="00A1173C"/>
    <w:rsid w:val="00A119BD"/>
    <w:rsid w:val="00A13A1E"/>
    <w:rsid w:val="00A2070D"/>
    <w:rsid w:val="00A20BC4"/>
    <w:rsid w:val="00A2232D"/>
    <w:rsid w:val="00A25309"/>
    <w:rsid w:val="00A25CAC"/>
    <w:rsid w:val="00A33376"/>
    <w:rsid w:val="00A3568F"/>
    <w:rsid w:val="00A44967"/>
    <w:rsid w:val="00A57090"/>
    <w:rsid w:val="00A577D3"/>
    <w:rsid w:val="00A73999"/>
    <w:rsid w:val="00A746F6"/>
    <w:rsid w:val="00A76AFB"/>
    <w:rsid w:val="00A80AC0"/>
    <w:rsid w:val="00AA3861"/>
    <w:rsid w:val="00AA4745"/>
    <w:rsid w:val="00AA7A54"/>
    <w:rsid w:val="00AB4234"/>
    <w:rsid w:val="00AC3827"/>
    <w:rsid w:val="00AC74D7"/>
    <w:rsid w:val="00AC7576"/>
    <w:rsid w:val="00AD37C7"/>
    <w:rsid w:val="00AD5187"/>
    <w:rsid w:val="00AE067A"/>
    <w:rsid w:val="00AE2D6D"/>
    <w:rsid w:val="00AF4273"/>
    <w:rsid w:val="00B05C92"/>
    <w:rsid w:val="00B13D8F"/>
    <w:rsid w:val="00B26EB4"/>
    <w:rsid w:val="00B30381"/>
    <w:rsid w:val="00B32F2C"/>
    <w:rsid w:val="00B347B8"/>
    <w:rsid w:val="00B54225"/>
    <w:rsid w:val="00B5717B"/>
    <w:rsid w:val="00B8137D"/>
    <w:rsid w:val="00B8269F"/>
    <w:rsid w:val="00BA1439"/>
    <w:rsid w:val="00BA72BA"/>
    <w:rsid w:val="00BC656A"/>
    <w:rsid w:val="00BF071F"/>
    <w:rsid w:val="00C24A6A"/>
    <w:rsid w:val="00C26B7F"/>
    <w:rsid w:val="00C33E4C"/>
    <w:rsid w:val="00C34F06"/>
    <w:rsid w:val="00C34F1A"/>
    <w:rsid w:val="00C51940"/>
    <w:rsid w:val="00C55465"/>
    <w:rsid w:val="00C67B83"/>
    <w:rsid w:val="00C71940"/>
    <w:rsid w:val="00C772A8"/>
    <w:rsid w:val="00C777B5"/>
    <w:rsid w:val="00C812F9"/>
    <w:rsid w:val="00C82330"/>
    <w:rsid w:val="00C835E3"/>
    <w:rsid w:val="00C86062"/>
    <w:rsid w:val="00C91521"/>
    <w:rsid w:val="00C91DC7"/>
    <w:rsid w:val="00CB1B2B"/>
    <w:rsid w:val="00CC161C"/>
    <w:rsid w:val="00CD29AE"/>
    <w:rsid w:val="00CF0604"/>
    <w:rsid w:val="00CF0B6B"/>
    <w:rsid w:val="00D14092"/>
    <w:rsid w:val="00D25994"/>
    <w:rsid w:val="00D26023"/>
    <w:rsid w:val="00D33742"/>
    <w:rsid w:val="00D37756"/>
    <w:rsid w:val="00D41C08"/>
    <w:rsid w:val="00D45939"/>
    <w:rsid w:val="00D47BC4"/>
    <w:rsid w:val="00D5081B"/>
    <w:rsid w:val="00D5094F"/>
    <w:rsid w:val="00D520A0"/>
    <w:rsid w:val="00DA0540"/>
    <w:rsid w:val="00DA255B"/>
    <w:rsid w:val="00DB43B8"/>
    <w:rsid w:val="00DB6550"/>
    <w:rsid w:val="00DC19AC"/>
    <w:rsid w:val="00DD719C"/>
    <w:rsid w:val="00DD789B"/>
    <w:rsid w:val="00DE132F"/>
    <w:rsid w:val="00DE2F41"/>
    <w:rsid w:val="00DF0B7B"/>
    <w:rsid w:val="00DF5609"/>
    <w:rsid w:val="00DF63E4"/>
    <w:rsid w:val="00E12D85"/>
    <w:rsid w:val="00E278A1"/>
    <w:rsid w:val="00E56E47"/>
    <w:rsid w:val="00E57DE1"/>
    <w:rsid w:val="00E6506B"/>
    <w:rsid w:val="00E65EE0"/>
    <w:rsid w:val="00E746B3"/>
    <w:rsid w:val="00E76FDD"/>
    <w:rsid w:val="00E86820"/>
    <w:rsid w:val="00E876B2"/>
    <w:rsid w:val="00EA101A"/>
    <w:rsid w:val="00EA2D77"/>
    <w:rsid w:val="00EC3B65"/>
    <w:rsid w:val="00ED2E25"/>
    <w:rsid w:val="00EE2B47"/>
    <w:rsid w:val="00EE6CDC"/>
    <w:rsid w:val="00EF1B03"/>
    <w:rsid w:val="00F07DBE"/>
    <w:rsid w:val="00F211D0"/>
    <w:rsid w:val="00F2199A"/>
    <w:rsid w:val="00F26FE4"/>
    <w:rsid w:val="00F3060E"/>
    <w:rsid w:val="00F37A4E"/>
    <w:rsid w:val="00F411E7"/>
    <w:rsid w:val="00F61D68"/>
    <w:rsid w:val="00F64674"/>
    <w:rsid w:val="00F83CB8"/>
    <w:rsid w:val="00F94F9E"/>
    <w:rsid w:val="00F959F2"/>
    <w:rsid w:val="00F979D7"/>
    <w:rsid w:val="00FA0150"/>
    <w:rsid w:val="00FA754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FD31"/>
  <w15:docId w15:val="{0EF112A6-007F-4F0F-8583-5783C68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A72BA"/>
    <w:pPr>
      <w:keepNext/>
      <w:outlineLvl w:val="0"/>
    </w:pPr>
    <w:rPr>
      <w:rFonts w:ascii="Arial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2BA"/>
    <w:rPr>
      <w:rFonts w:ascii="Arial" w:eastAsia="Times New Roman" w:hAnsi="Arial" w:cs="Arial"/>
      <w:b/>
      <w:bCs/>
      <w:sz w:val="24"/>
      <w:szCs w:val="20"/>
      <w:lang w:eastAsia="hr-HR"/>
    </w:rPr>
  </w:style>
  <w:style w:type="paragraph" w:customStyle="1" w:styleId="H2">
    <w:name w:val="H 2"/>
    <w:basedOn w:val="Normal"/>
    <w:rsid w:val="00BA72BA"/>
    <w:pPr>
      <w:numPr>
        <w:numId w:val="1"/>
      </w:numPr>
      <w:spacing w:after="240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3">
    <w:name w:val="H 3"/>
    <w:basedOn w:val="Normal"/>
    <w:rsid w:val="00BA72BA"/>
    <w:pPr>
      <w:keepNext/>
      <w:numPr>
        <w:ilvl w:val="1"/>
        <w:numId w:val="1"/>
      </w:numPr>
      <w:tabs>
        <w:tab w:val="clear" w:pos="1287"/>
        <w:tab w:val="num" w:pos="1701"/>
      </w:tabs>
      <w:spacing w:before="120" w:after="120"/>
      <w:ind w:left="1701"/>
    </w:pPr>
    <w:rPr>
      <w:rFonts w:ascii="Arial" w:hAnsi="Arial"/>
      <w:bCs/>
      <w:color w:val="000000"/>
      <w:sz w:val="20"/>
      <w:szCs w:val="20"/>
      <w:lang w:eastAsia="en-US"/>
    </w:rPr>
  </w:style>
  <w:style w:type="paragraph" w:customStyle="1" w:styleId="H4">
    <w:name w:val="H 4"/>
    <w:basedOn w:val="Normal"/>
    <w:rsid w:val="00BA72BA"/>
    <w:pPr>
      <w:numPr>
        <w:ilvl w:val="2"/>
        <w:numId w:val="1"/>
      </w:numPr>
      <w:tabs>
        <w:tab w:val="left" w:pos="851"/>
        <w:tab w:val="num" w:pos="1571"/>
      </w:tabs>
      <w:spacing w:after="240"/>
      <w:ind w:left="0" w:firstLine="851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5">
    <w:name w:val="H 5"/>
    <w:basedOn w:val="Normal"/>
    <w:rsid w:val="00BA72BA"/>
    <w:pPr>
      <w:numPr>
        <w:ilvl w:val="3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2"/>
      <w:lang w:eastAsia="en-US"/>
    </w:rPr>
  </w:style>
  <w:style w:type="paragraph" w:customStyle="1" w:styleId="H6">
    <w:name w:val="H 6"/>
    <w:basedOn w:val="Normal"/>
    <w:rsid w:val="00BA72BA"/>
    <w:pPr>
      <w:numPr>
        <w:ilvl w:val="4"/>
        <w:numId w:val="1"/>
      </w:numPr>
      <w:tabs>
        <w:tab w:val="num" w:pos="1854"/>
      </w:tabs>
      <w:spacing w:after="240"/>
      <w:ind w:firstLine="1134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7">
    <w:name w:val="H 7"/>
    <w:basedOn w:val="Normal"/>
    <w:rsid w:val="00BA72BA"/>
    <w:pPr>
      <w:numPr>
        <w:ilvl w:val="5"/>
        <w:numId w:val="1"/>
      </w:numPr>
      <w:spacing w:after="240"/>
      <w:ind w:firstLine="0"/>
      <w:jc w:val="center"/>
    </w:pPr>
    <w:rPr>
      <w:rFonts w:ascii="Arial" w:hAnsi="Arial"/>
      <w:b/>
      <w:bCs/>
      <w:smallCaps/>
      <w:color w:val="000000"/>
      <w:sz w:val="20"/>
      <w:lang w:eastAsia="en-US"/>
    </w:rPr>
  </w:style>
  <w:style w:type="paragraph" w:customStyle="1" w:styleId="H8">
    <w:name w:val="H 8"/>
    <w:basedOn w:val="Normal"/>
    <w:rsid w:val="00BA72BA"/>
    <w:pPr>
      <w:numPr>
        <w:ilvl w:val="6"/>
        <w:numId w:val="1"/>
      </w:numPr>
      <w:tabs>
        <w:tab w:val="left" w:pos="1418"/>
        <w:tab w:val="num" w:pos="2498"/>
      </w:tabs>
      <w:spacing w:after="240"/>
      <w:ind w:firstLine="1418"/>
      <w:jc w:val="both"/>
    </w:pPr>
    <w:rPr>
      <w:rFonts w:ascii="Arial" w:hAnsi="Arial"/>
      <w:color w:val="000000"/>
      <w:sz w:val="20"/>
      <w:lang w:eastAsia="en-US"/>
    </w:rPr>
  </w:style>
  <w:style w:type="paragraph" w:customStyle="1" w:styleId="H9">
    <w:name w:val="H 9"/>
    <w:basedOn w:val="Normal"/>
    <w:rsid w:val="00BA72BA"/>
    <w:pPr>
      <w:numPr>
        <w:ilvl w:val="7"/>
        <w:numId w:val="1"/>
      </w:numPr>
      <w:spacing w:after="240"/>
      <w:ind w:firstLine="0"/>
      <w:jc w:val="center"/>
    </w:pPr>
    <w:rPr>
      <w:rFonts w:ascii="Arial" w:hAnsi="Arial"/>
      <w:b/>
      <w:smallCaps/>
      <w:color w:val="000000"/>
      <w:sz w:val="20"/>
      <w:lang w:eastAsia="en-US"/>
    </w:rPr>
  </w:style>
  <w:style w:type="paragraph" w:customStyle="1" w:styleId="P1">
    <w:name w:val="P 1"/>
    <w:basedOn w:val="Normal"/>
    <w:rsid w:val="00BA72BA"/>
    <w:pPr>
      <w:numPr>
        <w:ilvl w:val="8"/>
        <w:numId w:val="1"/>
      </w:numPr>
      <w:spacing w:before="120" w:after="120"/>
      <w:ind w:left="567"/>
      <w:jc w:val="both"/>
    </w:pPr>
    <w:rPr>
      <w:rFonts w:ascii="Arial" w:hAnsi="Arial"/>
      <w:color w:val="000000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A72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2B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5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71B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D"/>
    <w:rPr>
      <w:rFonts w:ascii="Segoe UI" w:eastAsia="Times New Roman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50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9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9C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C772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4476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0D79-9118-4E7C-BB7D-93C67B50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Kuterovac Cindrić</dc:creator>
  <cp:keywords/>
  <dc:description/>
  <cp:lastModifiedBy>Vrtić Petar Pan</cp:lastModifiedBy>
  <cp:revision>2</cp:revision>
  <cp:lastPrinted>2022-11-03T14:42:00Z</cp:lastPrinted>
  <dcterms:created xsi:type="dcterms:W3CDTF">2024-02-23T06:52:00Z</dcterms:created>
  <dcterms:modified xsi:type="dcterms:W3CDTF">2024-02-23T06:52:00Z</dcterms:modified>
</cp:coreProperties>
</file>